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1691" w14:textId="0C644956" w:rsidR="00A61C9A" w:rsidRDefault="006D6E12" w:rsidP="00EB08D2">
      <w:pPr>
        <w:pStyle w:val="NoSpacing"/>
        <w:rPr>
          <w:rFonts w:asciiTheme="minorHAnsi" w:hAnsiTheme="minorHAnsi"/>
          <w:b/>
          <w:sz w:val="36"/>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sidR="00EB08D2">
        <w:rPr>
          <w:rFonts w:ascii="Arial" w:hAnsi="Arial"/>
          <w:sz w:val="28"/>
        </w:rPr>
        <w:tab/>
        <w:t xml:space="preserve">     </w:t>
      </w:r>
      <w:r w:rsidR="00A61C9A">
        <w:rPr>
          <w:rFonts w:ascii="Arial" w:hAnsi="Arial"/>
          <w:sz w:val="28"/>
        </w:rPr>
        <w:t xml:space="preserve">   </w:t>
      </w:r>
      <w:r w:rsidRPr="00EB08D2">
        <w:rPr>
          <w:rFonts w:asciiTheme="minorHAnsi" w:hAnsiTheme="minorHAnsi"/>
          <w:b/>
          <w:sz w:val="36"/>
        </w:rPr>
        <w:t>NOTICE OF PUBLIC HEARIN</w:t>
      </w:r>
      <w:r w:rsidR="00670A97" w:rsidRPr="00EB08D2">
        <w:rPr>
          <w:rFonts w:asciiTheme="minorHAnsi" w:hAnsiTheme="minorHAnsi"/>
          <w:b/>
          <w:noProof/>
          <w:sz w:val="44"/>
        </w:rPr>
        <w:drawing>
          <wp:anchor distT="0" distB="0" distL="114300" distR="114300" simplePos="0" relativeHeight="251665408" behindDoc="1" locked="0" layoutInCell="1" allowOverlap="1" wp14:anchorId="35BA7589" wp14:editId="4D3BE54E">
            <wp:simplePos x="0" y="0"/>
            <wp:positionH relativeFrom="page">
              <wp:posOffset>394335</wp:posOffset>
            </wp:positionH>
            <wp:positionV relativeFrom="page">
              <wp:posOffset>248285</wp:posOffset>
            </wp:positionV>
            <wp:extent cx="973455" cy="9734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8D2">
        <w:rPr>
          <w:rFonts w:asciiTheme="minorHAnsi" w:hAnsiTheme="minorHAnsi"/>
          <w:b/>
          <w:sz w:val="36"/>
        </w:rPr>
        <w:t>G</w:t>
      </w:r>
    </w:p>
    <w:p w14:paraId="4A438B52" w14:textId="77777777" w:rsidR="006D6E12" w:rsidRDefault="00670A97" w:rsidP="00A61C9A">
      <w:pPr>
        <w:pStyle w:val="NoSpacing"/>
        <w:rPr>
          <w:rFonts w:asciiTheme="minorHAnsi" w:hAnsiTheme="minorHAnsi"/>
          <w:b/>
          <w:sz w:val="28"/>
        </w:rPr>
      </w:pPr>
      <w:r w:rsidRPr="00EB08D2">
        <w:rPr>
          <w:rFonts w:asciiTheme="minorHAnsi" w:hAnsiTheme="minorHAnsi"/>
          <w:b/>
          <w:sz w:val="28"/>
        </w:rPr>
        <w:tab/>
      </w:r>
      <w:r w:rsidR="00A61C9A">
        <w:rPr>
          <w:rFonts w:asciiTheme="minorHAnsi" w:hAnsiTheme="minorHAnsi"/>
          <w:b/>
          <w:sz w:val="28"/>
        </w:rPr>
        <w:tab/>
      </w:r>
      <w:r w:rsidR="00A61C9A">
        <w:rPr>
          <w:rFonts w:asciiTheme="minorHAnsi" w:hAnsiTheme="minorHAnsi"/>
          <w:b/>
          <w:sz w:val="28"/>
        </w:rPr>
        <w:tab/>
      </w:r>
      <w:r w:rsidR="00A61C9A">
        <w:rPr>
          <w:rFonts w:asciiTheme="minorHAnsi" w:hAnsiTheme="minorHAnsi"/>
          <w:b/>
          <w:sz w:val="28"/>
        </w:rPr>
        <w:tab/>
      </w:r>
      <w:r w:rsidR="00A61C9A">
        <w:rPr>
          <w:rFonts w:asciiTheme="minorHAnsi" w:hAnsiTheme="minorHAnsi"/>
          <w:b/>
          <w:sz w:val="28"/>
        </w:rPr>
        <w:tab/>
        <w:t xml:space="preserve">         </w:t>
      </w:r>
      <w:r w:rsidR="006D6E12" w:rsidRPr="00EB08D2">
        <w:rPr>
          <w:rFonts w:asciiTheme="minorHAnsi" w:hAnsiTheme="minorHAnsi"/>
          <w:b/>
          <w:sz w:val="28"/>
        </w:rPr>
        <w:t>CITY OF BANDON</w:t>
      </w:r>
      <w:r w:rsidR="00A61C9A">
        <w:rPr>
          <w:rFonts w:asciiTheme="minorHAnsi" w:hAnsiTheme="minorHAnsi"/>
          <w:b/>
          <w:sz w:val="28"/>
        </w:rPr>
        <w:t xml:space="preserve"> PLANNING COMMISSION</w:t>
      </w:r>
    </w:p>
    <w:p w14:paraId="1C44B00B" w14:textId="77777777" w:rsidR="00A61C9A" w:rsidRPr="001B22FF" w:rsidRDefault="00A61C9A" w:rsidP="00A61C9A">
      <w:pPr>
        <w:pStyle w:val="NoSpacing"/>
        <w:rPr>
          <w:rFonts w:asciiTheme="minorHAnsi" w:hAnsiTheme="minorHAnsi"/>
          <w:b/>
          <w:szCs w:val="24"/>
        </w:rPr>
      </w:pPr>
    </w:p>
    <w:p w14:paraId="4A2424B6" w14:textId="28E66705" w:rsidR="00B45638" w:rsidRPr="001B22FF" w:rsidRDefault="00C543C6">
      <w:pPr>
        <w:widowControl w:val="0"/>
        <w:rPr>
          <w:rFonts w:asciiTheme="minorHAnsi" w:hAnsiTheme="minorHAnsi" w:cs="Arial"/>
          <w:sz w:val="22"/>
          <w:szCs w:val="22"/>
        </w:rPr>
      </w:pPr>
      <w:r w:rsidRPr="001B22FF">
        <w:rPr>
          <w:rFonts w:asciiTheme="minorHAnsi" w:hAnsiTheme="minorHAnsi" w:cs="Arial"/>
          <w:szCs w:val="24"/>
        </w:rPr>
        <w:t>Notice is hereby given</w:t>
      </w:r>
      <w:r w:rsidR="00997609" w:rsidRPr="001B22FF">
        <w:rPr>
          <w:rFonts w:asciiTheme="minorHAnsi" w:hAnsiTheme="minorHAnsi" w:cs="Arial"/>
          <w:szCs w:val="24"/>
        </w:rPr>
        <w:t xml:space="preserve"> that a Public Hearing </w:t>
      </w:r>
      <w:r w:rsidR="00EC779E" w:rsidRPr="001B22FF">
        <w:rPr>
          <w:rFonts w:asciiTheme="minorHAnsi" w:hAnsiTheme="minorHAnsi" w:cs="Arial"/>
          <w:szCs w:val="24"/>
        </w:rPr>
        <w:t>h</w:t>
      </w:r>
      <w:r w:rsidR="00DB4890" w:rsidRPr="001B22FF">
        <w:rPr>
          <w:rFonts w:asciiTheme="minorHAnsi" w:hAnsiTheme="minorHAnsi" w:cs="Arial"/>
          <w:szCs w:val="24"/>
        </w:rPr>
        <w:t xml:space="preserve">as been set before the </w:t>
      </w:r>
      <w:r w:rsidR="00207349" w:rsidRPr="001B22FF">
        <w:rPr>
          <w:rFonts w:asciiTheme="minorHAnsi" w:hAnsiTheme="minorHAnsi" w:cs="Arial"/>
          <w:szCs w:val="24"/>
        </w:rPr>
        <w:t>Planning Commission</w:t>
      </w:r>
      <w:r w:rsidR="00DB4890" w:rsidRPr="001B22FF">
        <w:rPr>
          <w:rFonts w:asciiTheme="minorHAnsi" w:hAnsiTheme="minorHAnsi" w:cs="Arial"/>
          <w:szCs w:val="24"/>
        </w:rPr>
        <w:t xml:space="preserve"> </w:t>
      </w:r>
      <w:r w:rsidR="00EC779E" w:rsidRPr="001B22FF">
        <w:rPr>
          <w:rFonts w:asciiTheme="minorHAnsi" w:hAnsiTheme="minorHAnsi" w:cs="Arial"/>
          <w:szCs w:val="24"/>
        </w:rPr>
        <w:t xml:space="preserve">of the City of </w:t>
      </w:r>
      <w:r w:rsidR="007D37E4" w:rsidRPr="001B22FF">
        <w:rPr>
          <w:rFonts w:asciiTheme="minorHAnsi" w:hAnsiTheme="minorHAnsi" w:cs="Arial"/>
          <w:szCs w:val="24"/>
        </w:rPr>
        <w:t>Bandon, regarding</w:t>
      </w:r>
      <w:r w:rsidR="00A70E86" w:rsidRPr="001B22FF">
        <w:rPr>
          <w:rFonts w:asciiTheme="minorHAnsi" w:hAnsiTheme="minorHAnsi" w:cs="Arial"/>
          <w:szCs w:val="24"/>
        </w:rPr>
        <w:t xml:space="preserve"> application </w:t>
      </w:r>
      <w:r w:rsidR="007534B4" w:rsidRPr="001B22FF">
        <w:rPr>
          <w:rFonts w:asciiTheme="minorHAnsi" w:hAnsiTheme="minorHAnsi" w:cs="Arial"/>
          <w:szCs w:val="24"/>
        </w:rPr>
        <w:t>#</w:t>
      </w:r>
      <w:r w:rsidR="00D2790C" w:rsidRPr="001B22FF">
        <w:rPr>
          <w:rFonts w:asciiTheme="minorHAnsi" w:hAnsiTheme="minorHAnsi" w:cs="Arial"/>
          <w:szCs w:val="24"/>
        </w:rPr>
        <w:t>2</w:t>
      </w:r>
      <w:r w:rsidR="002E3B5B" w:rsidRPr="001B22FF">
        <w:rPr>
          <w:rFonts w:asciiTheme="minorHAnsi" w:hAnsiTheme="minorHAnsi" w:cs="Arial"/>
          <w:szCs w:val="24"/>
        </w:rPr>
        <w:t>3-002</w:t>
      </w:r>
      <w:r w:rsidR="00D2790C" w:rsidRPr="001B22FF">
        <w:rPr>
          <w:rFonts w:asciiTheme="minorHAnsi" w:hAnsiTheme="minorHAnsi" w:cs="Arial"/>
          <w:szCs w:val="24"/>
        </w:rPr>
        <w:t xml:space="preserve">, </w:t>
      </w:r>
      <w:r w:rsidR="00D226C6" w:rsidRPr="001B22FF">
        <w:rPr>
          <w:rFonts w:asciiTheme="minorHAnsi" w:hAnsiTheme="minorHAnsi" w:cs="Arial"/>
          <w:szCs w:val="24"/>
        </w:rPr>
        <w:t xml:space="preserve">for a request </w:t>
      </w:r>
      <w:r w:rsidR="00DF4D4B" w:rsidRPr="001B22FF">
        <w:rPr>
          <w:rFonts w:asciiTheme="minorHAnsi" w:hAnsiTheme="minorHAnsi" w:cs="Arial"/>
          <w:szCs w:val="24"/>
        </w:rPr>
        <w:t xml:space="preserve">to be granted approval for a flag lot. This flag lot approval is in conjunction with a land </w:t>
      </w:r>
      <w:proofErr w:type="spellStart"/>
      <w:proofErr w:type="gramStart"/>
      <w:r w:rsidR="00DF4D4B" w:rsidRPr="001B22FF">
        <w:rPr>
          <w:rFonts w:asciiTheme="minorHAnsi" w:hAnsiTheme="minorHAnsi" w:cs="Arial"/>
          <w:szCs w:val="24"/>
        </w:rPr>
        <w:t>partitionof</w:t>
      </w:r>
      <w:proofErr w:type="spellEnd"/>
      <w:proofErr w:type="gramEnd"/>
      <w:r w:rsidR="002E3B5B" w:rsidRPr="001B22FF">
        <w:rPr>
          <w:rFonts w:asciiTheme="minorHAnsi" w:hAnsiTheme="minorHAnsi" w:cs="Arial"/>
          <w:szCs w:val="24"/>
        </w:rPr>
        <w:t xml:space="preserve"> Parcel 3 of Plat 2022-01, zoned R-1. </w:t>
      </w:r>
      <w:r w:rsidR="00AE5A20" w:rsidRPr="001B22FF">
        <w:rPr>
          <w:rFonts w:asciiTheme="minorHAnsi" w:hAnsiTheme="minorHAnsi" w:cs="Arial"/>
          <w:szCs w:val="24"/>
        </w:rPr>
        <w:t>You have received this n</w:t>
      </w:r>
      <w:r w:rsidR="00AE5A20" w:rsidRPr="001B22FF">
        <w:rPr>
          <w:rFonts w:asciiTheme="minorHAnsi" w:hAnsiTheme="minorHAnsi" w:cs="Arial"/>
          <w:sz w:val="22"/>
          <w:szCs w:val="22"/>
        </w:rPr>
        <w:t xml:space="preserve">otice because your property is </w:t>
      </w:r>
      <w:proofErr w:type="gramStart"/>
      <w:r w:rsidR="00AE5A20" w:rsidRPr="001B22FF">
        <w:rPr>
          <w:rFonts w:asciiTheme="minorHAnsi" w:hAnsiTheme="minorHAnsi" w:cs="Arial"/>
          <w:sz w:val="22"/>
          <w:szCs w:val="22"/>
        </w:rPr>
        <w:t>located within</w:t>
      </w:r>
      <w:proofErr w:type="gramEnd"/>
      <w:r w:rsidR="00AE5A20" w:rsidRPr="001B22FF">
        <w:rPr>
          <w:rFonts w:asciiTheme="minorHAnsi" w:hAnsiTheme="minorHAnsi" w:cs="Arial"/>
          <w:sz w:val="22"/>
          <w:szCs w:val="22"/>
        </w:rPr>
        <w:t xml:space="preserve"> 250 feet of the subject property. </w:t>
      </w:r>
    </w:p>
    <w:p w14:paraId="67A1450A" w14:textId="48205C1A" w:rsidR="00C543C6" w:rsidRPr="001B22FF" w:rsidRDefault="00C543C6">
      <w:pPr>
        <w:widowControl w:val="0"/>
        <w:rPr>
          <w:rFonts w:asciiTheme="minorHAnsi" w:hAnsiTheme="minorHAnsi" w:cs="Arial"/>
          <w:sz w:val="22"/>
          <w:szCs w:val="22"/>
        </w:rPr>
      </w:pPr>
    </w:p>
    <w:tbl>
      <w:tblPr>
        <w:tblStyle w:val="TableGrid"/>
        <w:tblW w:w="11324" w:type="dxa"/>
        <w:tblLook w:val="04A0" w:firstRow="1" w:lastRow="0" w:firstColumn="1" w:lastColumn="0" w:noHBand="0" w:noVBand="1"/>
      </w:tblPr>
      <w:tblGrid>
        <w:gridCol w:w="2638"/>
        <w:gridCol w:w="8686"/>
      </w:tblGrid>
      <w:tr w:rsidR="00C543C6" w:rsidRPr="001B22FF" w14:paraId="0BD1159F" w14:textId="77777777" w:rsidTr="001B22FF">
        <w:trPr>
          <w:trHeight w:val="203"/>
        </w:trPr>
        <w:tc>
          <w:tcPr>
            <w:tcW w:w="2638" w:type="dxa"/>
          </w:tcPr>
          <w:p w14:paraId="30E27231" w14:textId="77777777" w:rsidR="00C543C6" w:rsidRPr="001B22FF" w:rsidRDefault="00913DFD" w:rsidP="00913DFD">
            <w:pPr>
              <w:widowControl w:val="0"/>
              <w:rPr>
                <w:rFonts w:asciiTheme="minorHAnsi" w:hAnsiTheme="minorHAnsi" w:cs="Arial"/>
                <w:sz w:val="22"/>
                <w:szCs w:val="22"/>
              </w:rPr>
            </w:pPr>
            <w:r w:rsidRPr="001B22FF">
              <w:rPr>
                <w:rFonts w:asciiTheme="minorHAnsi" w:hAnsiTheme="minorHAnsi" w:cs="Arial"/>
                <w:sz w:val="22"/>
                <w:szCs w:val="22"/>
              </w:rPr>
              <w:t>Property Owner:</w:t>
            </w:r>
          </w:p>
        </w:tc>
        <w:tc>
          <w:tcPr>
            <w:tcW w:w="8686" w:type="dxa"/>
          </w:tcPr>
          <w:p w14:paraId="7A43884E" w14:textId="1BEB4651" w:rsidR="00C543C6" w:rsidRPr="001B22FF" w:rsidRDefault="00DF4D4B">
            <w:pPr>
              <w:widowControl w:val="0"/>
              <w:rPr>
                <w:rFonts w:asciiTheme="minorHAnsi" w:hAnsiTheme="minorHAnsi" w:cs="Arial"/>
                <w:sz w:val="22"/>
                <w:szCs w:val="22"/>
              </w:rPr>
            </w:pPr>
            <w:r w:rsidRPr="001B22FF">
              <w:rPr>
                <w:rFonts w:asciiTheme="minorHAnsi" w:hAnsiTheme="minorHAnsi" w:cs="Arial"/>
                <w:sz w:val="22"/>
                <w:szCs w:val="22"/>
              </w:rPr>
              <w:t xml:space="preserve">Mariah </w:t>
            </w:r>
            <w:proofErr w:type="spellStart"/>
            <w:r w:rsidRPr="001B22FF">
              <w:rPr>
                <w:rFonts w:asciiTheme="minorHAnsi" w:hAnsiTheme="minorHAnsi" w:cs="Arial"/>
                <w:sz w:val="22"/>
                <w:szCs w:val="22"/>
              </w:rPr>
              <w:t>Grami</w:t>
            </w:r>
            <w:proofErr w:type="spellEnd"/>
          </w:p>
        </w:tc>
      </w:tr>
      <w:tr w:rsidR="00C543C6" w:rsidRPr="001B22FF" w14:paraId="1D8C4E8A" w14:textId="77777777" w:rsidTr="001B22FF">
        <w:trPr>
          <w:trHeight w:val="194"/>
        </w:trPr>
        <w:tc>
          <w:tcPr>
            <w:tcW w:w="2638" w:type="dxa"/>
          </w:tcPr>
          <w:p w14:paraId="6F371CD9" w14:textId="77777777" w:rsidR="00C543C6" w:rsidRPr="001B22FF" w:rsidRDefault="008A5706">
            <w:pPr>
              <w:widowControl w:val="0"/>
              <w:rPr>
                <w:rFonts w:asciiTheme="minorHAnsi" w:hAnsiTheme="minorHAnsi" w:cs="Arial"/>
                <w:sz w:val="22"/>
                <w:szCs w:val="22"/>
              </w:rPr>
            </w:pPr>
            <w:r w:rsidRPr="001B22FF">
              <w:rPr>
                <w:rFonts w:asciiTheme="minorHAnsi" w:hAnsiTheme="minorHAnsi" w:cs="Arial"/>
                <w:sz w:val="22"/>
                <w:szCs w:val="22"/>
              </w:rPr>
              <w:t>Applicant</w:t>
            </w:r>
            <w:r w:rsidR="00913DFD" w:rsidRPr="001B22FF">
              <w:rPr>
                <w:rFonts w:asciiTheme="minorHAnsi" w:hAnsiTheme="minorHAnsi" w:cs="Arial"/>
                <w:sz w:val="22"/>
                <w:szCs w:val="22"/>
              </w:rPr>
              <w:t>(s)</w:t>
            </w:r>
            <w:r w:rsidR="00C543C6" w:rsidRPr="001B22FF">
              <w:rPr>
                <w:rFonts w:asciiTheme="minorHAnsi" w:hAnsiTheme="minorHAnsi" w:cs="Arial"/>
                <w:sz w:val="22"/>
                <w:szCs w:val="22"/>
              </w:rPr>
              <w:t>:</w:t>
            </w:r>
          </w:p>
        </w:tc>
        <w:tc>
          <w:tcPr>
            <w:tcW w:w="8686" w:type="dxa"/>
          </w:tcPr>
          <w:p w14:paraId="305A917E" w14:textId="066F24F5" w:rsidR="00C543C6" w:rsidRPr="001B22FF" w:rsidRDefault="00DF4D4B" w:rsidP="00B45638">
            <w:pPr>
              <w:widowControl w:val="0"/>
              <w:rPr>
                <w:rFonts w:asciiTheme="minorHAnsi" w:hAnsiTheme="minorHAnsi" w:cs="Arial"/>
                <w:sz w:val="22"/>
                <w:szCs w:val="22"/>
              </w:rPr>
            </w:pPr>
            <w:r w:rsidRPr="001B22FF">
              <w:rPr>
                <w:rFonts w:asciiTheme="minorHAnsi" w:hAnsiTheme="minorHAnsi" w:cs="Arial"/>
                <w:sz w:val="22"/>
                <w:szCs w:val="22"/>
              </w:rPr>
              <w:t xml:space="preserve">Mariah </w:t>
            </w:r>
            <w:proofErr w:type="spellStart"/>
            <w:r w:rsidRPr="001B22FF">
              <w:rPr>
                <w:rFonts w:asciiTheme="minorHAnsi" w:hAnsiTheme="minorHAnsi" w:cs="Arial"/>
                <w:sz w:val="22"/>
                <w:szCs w:val="22"/>
              </w:rPr>
              <w:t>Grami</w:t>
            </w:r>
            <w:proofErr w:type="spellEnd"/>
            <w:r w:rsidRPr="001B22FF">
              <w:rPr>
                <w:rFonts w:asciiTheme="minorHAnsi" w:hAnsiTheme="minorHAnsi" w:cs="Arial"/>
                <w:sz w:val="22"/>
                <w:szCs w:val="22"/>
              </w:rPr>
              <w:t xml:space="preserve"> – </w:t>
            </w:r>
            <w:proofErr w:type="spellStart"/>
            <w:r w:rsidRPr="001B22FF">
              <w:rPr>
                <w:rFonts w:asciiTheme="minorHAnsi" w:hAnsiTheme="minorHAnsi" w:cs="Arial"/>
                <w:sz w:val="22"/>
                <w:szCs w:val="22"/>
              </w:rPr>
              <w:t>Eudyptula</w:t>
            </w:r>
            <w:proofErr w:type="spellEnd"/>
            <w:r w:rsidRPr="001B22FF">
              <w:rPr>
                <w:rFonts w:asciiTheme="minorHAnsi" w:hAnsiTheme="minorHAnsi" w:cs="Arial"/>
                <w:sz w:val="22"/>
                <w:szCs w:val="22"/>
              </w:rPr>
              <w:t xml:space="preserve"> Revocable Living Trust</w:t>
            </w:r>
          </w:p>
        </w:tc>
      </w:tr>
      <w:tr w:rsidR="00D226C6" w:rsidRPr="001B22FF" w14:paraId="3B8FEEE8" w14:textId="77777777" w:rsidTr="001B22FF">
        <w:trPr>
          <w:trHeight w:val="411"/>
        </w:trPr>
        <w:tc>
          <w:tcPr>
            <w:tcW w:w="2638" w:type="dxa"/>
          </w:tcPr>
          <w:p w14:paraId="44B226F9" w14:textId="51947123" w:rsidR="00D226C6" w:rsidRPr="001B22FF" w:rsidRDefault="00D226C6">
            <w:pPr>
              <w:widowControl w:val="0"/>
              <w:rPr>
                <w:rFonts w:asciiTheme="minorHAnsi" w:hAnsiTheme="minorHAnsi" w:cs="Arial"/>
                <w:sz w:val="22"/>
                <w:szCs w:val="22"/>
              </w:rPr>
            </w:pPr>
            <w:r w:rsidRPr="001B22FF">
              <w:rPr>
                <w:rFonts w:asciiTheme="minorHAnsi" w:hAnsiTheme="minorHAnsi" w:cs="Arial"/>
                <w:sz w:val="22"/>
                <w:szCs w:val="22"/>
              </w:rPr>
              <w:t>Applicant’s Representative:</w:t>
            </w:r>
          </w:p>
        </w:tc>
        <w:tc>
          <w:tcPr>
            <w:tcW w:w="8686" w:type="dxa"/>
          </w:tcPr>
          <w:p w14:paraId="018DE4D2" w14:textId="352FF03D" w:rsidR="00D226C6" w:rsidRPr="001B22FF" w:rsidRDefault="00DF4D4B" w:rsidP="00B45638">
            <w:pPr>
              <w:widowControl w:val="0"/>
              <w:rPr>
                <w:rFonts w:asciiTheme="minorHAnsi" w:hAnsiTheme="minorHAnsi" w:cs="Arial"/>
                <w:sz w:val="22"/>
                <w:szCs w:val="22"/>
              </w:rPr>
            </w:pPr>
            <w:r w:rsidRPr="001B22FF">
              <w:rPr>
                <w:rFonts w:asciiTheme="minorHAnsi" w:hAnsiTheme="minorHAnsi" w:cs="Arial"/>
                <w:sz w:val="22"/>
                <w:szCs w:val="22"/>
              </w:rPr>
              <w:t>Russ Dodge</w:t>
            </w:r>
          </w:p>
        </w:tc>
      </w:tr>
      <w:tr w:rsidR="00D226C6" w:rsidRPr="001B22FF" w14:paraId="11791BDF" w14:textId="77777777" w:rsidTr="001B22FF">
        <w:trPr>
          <w:trHeight w:val="194"/>
        </w:trPr>
        <w:tc>
          <w:tcPr>
            <w:tcW w:w="2638" w:type="dxa"/>
          </w:tcPr>
          <w:p w14:paraId="0A72B246" w14:textId="21BBAE0B" w:rsidR="00D226C6" w:rsidRPr="001B22FF" w:rsidRDefault="00D226C6">
            <w:pPr>
              <w:widowControl w:val="0"/>
              <w:rPr>
                <w:rFonts w:asciiTheme="minorHAnsi" w:hAnsiTheme="minorHAnsi" w:cs="Arial"/>
                <w:sz w:val="22"/>
                <w:szCs w:val="22"/>
              </w:rPr>
            </w:pPr>
            <w:r w:rsidRPr="001B22FF">
              <w:rPr>
                <w:rFonts w:asciiTheme="minorHAnsi" w:hAnsiTheme="minorHAnsi" w:cs="Arial"/>
                <w:sz w:val="22"/>
                <w:szCs w:val="22"/>
              </w:rPr>
              <w:t xml:space="preserve">Application Number: </w:t>
            </w:r>
          </w:p>
        </w:tc>
        <w:tc>
          <w:tcPr>
            <w:tcW w:w="8686" w:type="dxa"/>
          </w:tcPr>
          <w:p w14:paraId="6D2DCF5D" w14:textId="4F7667AA" w:rsidR="00D226C6" w:rsidRPr="001B22FF" w:rsidRDefault="00D226C6" w:rsidP="00B45638">
            <w:pPr>
              <w:widowControl w:val="0"/>
              <w:rPr>
                <w:rFonts w:asciiTheme="minorHAnsi" w:hAnsiTheme="minorHAnsi" w:cs="Arial"/>
                <w:sz w:val="22"/>
                <w:szCs w:val="22"/>
              </w:rPr>
            </w:pPr>
            <w:r w:rsidRPr="001B22FF">
              <w:rPr>
                <w:rFonts w:asciiTheme="minorHAnsi" w:hAnsiTheme="minorHAnsi" w:cs="Arial"/>
                <w:sz w:val="22"/>
                <w:szCs w:val="22"/>
              </w:rPr>
              <w:t>2</w:t>
            </w:r>
            <w:r w:rsidR="00DF4D4B" w:rsidRPr="001B22FF">
              <w:rPr>
                <w:rFonts w:asciiTheme="minorHAnsi" w:hAnsiTheme="minorHAnsi" w:cs="Arial"/>
                <w:sz w:val="22"/>
                <w:szCs w:val="22"/>
              </w:rPr>
              <w:t>3-002</w:t>
            </w:r>
          </w:p>
        </w:tc>
      </w:tr>
      <w:tr w:rsidR="00C543C6" w:rsidRPr="001B22FF" w14:paraId="354FE81B" w14:textId="77777777" w:rsidTr="001B22FF">
        <w:trPr>
          <w:trHeight w:val="203"/>
        </w:trPr>
        <w:tc>
          <w:tcPr>
            <w:tcW w:w="2638" w:type="dxa"/>
          </w:tcPr>
          <w:p w14:paraId="2AADCDB7" w14:textId="77777777" w:rsidR="00C543C6" w:rsidRPr="001B22FF" w:rsidRDefault="00913DFD" w:rsidP="00913DFD">
            <w:pPr>
              <w:widowControl w:val="0"/>
              <w:rPr>
                <w:rFonts w:asciiTheme="minorHAnsi" w:hAnsiTheme="minorHAnsi" w:cs="Arial"/>
                <w:sz w:val="22"/>
                <w:szCs w:val="22"/>
              </w:rPr>
            </w:pPr>
            <w:r w:rsidRPr="001B22FF">
              <w:rPr>
                <w:rFonts w:asciiTheme="minorHAnsi" w:hAnsiTheme="minorHAnsi" w:cs="Arial"/>
                <w:sz w:val="22"/>
                <w:szCs w:val="22"/>
              </w:rPr>
              <w:t>Property Location:</w:t>
            </w:r>
          </w:p>
        </w:tc>
        <w:tc>
          <w:tcPr>
            <w:tcW w:w="8686" w:type="dxa"/>
          </w:tcPr>
          <w:p w14:paraId="68B9A731" w14:textId="1CF50738" w:rsidR="00C543C6" w:rsidRPr="001B22FF" w:rsidRDefault="00DF4D4B" w:rsidP="00C543C6">
            <w:pPr>
              <w:widowControl w:val="0"/>
              <w:ind w:left="2880" w:hanging="2880"/>
              <w:rPr>
                <w:rFonts w:asciiTheme="minorHAnsi" w:hAnsiTheme="minorHAnsi" w:cs="Arial"/>
                <w:sz w:val="22"/>
                <w:szCs w:val="22"/>
              </w:rPr>
            </w:pPr>
            <w:r w:rsidRPr="001B22FF">
              <w:rPr>
                <w:rFonts w:asciiTheme="minorHAnsi" w:hAnsiTheme="minorHAnsi" w:cs="Arial"/>
                <w:sz w:val="22"/>
                <w:szCs w:val="22"/>
              </w:rPr>
              <w:t>28-15-25DB TL# 1000</w:t>
            </w:r>
          </w:p>
        </w:tc>
      </w:tr>
      <w:tr w:rsidR="00A378D9" w:rsidRPr="001B22FF" w14:paraId="1D65BD60" w14:textId="77777777" w:rsidTr="001B22FF">
        <w:trPr>
          <w:trHeight w:val="194"/>
        </w:trPr>
        <w:tc>
          <w:tcPr>
            <w:tcW w:w="2638" w:type="dxa"/>
          </w:tcPr>
          <w:p w14:paraId="23FEA2D0" w14:textId="5D83474A" w:rsidR="00A378D9" w:rsidRPr="001B22FF" w:rsidRDefault="00A378D9" w:rsidP="00913DFD">
            <w:pPr>
              <w:widowControl w:val="0"/>
              <w:rPr>
                <w:rFonts w:asciiTheme="minorHAnsi" w:hAnsiTheme="minorHAnsi" w:cs="Arial"/>
                <w:sz w:val="22"/>
                <w:szCs w:val="22"/>
              </w:rPr>
            </w:pPr>
            <w:r w:rsidRPr="001B22FF">
              <w:rPr>
                <w:rFonts w:asciiTheme="minorHAnsi" w:hAnsiTheme="minorHAnsi" w:cs="Arial"/>
                <w:sz w:val="22"/>
                <w:szCs w:val="22"/>
              </w:rPr>
              <w:t>Meeting Date:</w:t>
            </w:r>
          </w:p>
        </w:tc>
        <w:tc>
          <w:tcPr>
            <w:tcW w:w="8686" w:type="dxa"/>
          </w:tcPr>
          <w:p w14:paraId="7AB8C4E0" w14:textId="6A25E9E1" w:rsidR="00A378D9" w:rsidRPr="001B22FF" w:rsidRDefault="00A378D9" w:rsidP="00330BA8">
            <w:pPr>
              <w:widowControl w:val="0"/>
              <w:ind w:left="2880" w:hanging="2880"/>
              <w:rPr>
                <w:rFonts w:asciiTheme="minorHAnsi" w:hAnsiTheme="minorHAnsi" w:cs="Arial"/>
                <w:sz w:val="22"/>
                <w:szCs w:val="22"/>
              </w:rPr>
            </w:pPr>
            <w:r w:rsidRPr="001B22FF">
              <w:rPr>
                <w:rFonts w:asciiTheme="minorHAnsi" w:hAnsiTheme="minorHAnsi" w:cs="Arial"/>
                <w:sz w:val="22"/>
                <w:szCs w:val="22"/>
              </w:rPr>
              <w:t xml:space="preserve">Thursday, </w:t>
            </w:r>
            <w:r w:rsidR="00DF4D4B" w:rsidRPr="001B22FF">
              <w:rPr>
                <w:rFonts w:asciiTheme="minorHAnsi" w:hAnsiTheme="minorHAnsi" w:cs="Arial"/>
                <w:sz w:val="22"/>
                <w:szCs w:val="22"/>
              </w:rPr>
              <w:t>February 23</w:t>
            </w:r>
            <w:r w:rsidRPr="001B22FF">
              <w:rPr>
                <w:rFonts w:asciiTheme="minorHAnsi" w:hAnsiTheme="minorHAnsi" w:cs="Arial"/>
                <w:sz w:val="22"/>
                <w:szCs w:val="22"/>
              </w:rPr>
              <w:t xml:space="preserve">, </w:t>
            </w:r>
            <w:proofErr w:type="gramStart"/>
            <w:r w:rsidRPr="001B22FF">
              <w:rPr>
                <w:rFonts w:asciiTheme="minorHAnsi" w:hAnsiTheme="minorHAnsi" w:cs="Arial"/>
                <w:sz w:val="22"/>
                <w:szCs w:val="22"/>
              </w:rPr>
              <w:t>202</w:t>
            </w:r>
            <w:r w:rsidR="00DF4D4B" w:rsidRPr="001B22FF">
              <w:rPr>
                <w:rFonts w:asciiTheme="minorHAnsi" w:hAnsiTheme="minorHAnsi" w:cs="Arial"/>
                <w:sz w:val="22"/>
                <w:szCs w:val="22"/>
              </w:rPr>
              <w:t>3</w:t>
            </w:r>
            <w:proofErr w:type="gramEnd"/>
            <w:r w:rsidRPr="001B22FF">
              <w:rPr>
                <w:rFonts w:asciiTheme="minorHAnsi" w:hAnsiTheme="minorHAnsi" w:cs="Arial"/>
                <w:sz w:val="22"/>
                <w:szCs w:val="22"/>
              </w:rPr>
              <w:t xml:space="preserve"> at 7:00 PM</w:t>
            </w:r>
          </w:p>
        </w:tc>
      </w:tr>
      <w:tr w:rsidR="00F420FD" w:rsidRPr="001B22FF" w14:paraId="4E3F8EC3" w14:textId="77777777" w:rsidTr="001B22FF">
        <w:trPr>
          <w:trHeight w:val="203"/>
        </w:trPr>
        <w:tc>
          <w:tcPr>
            <w:tcW w:w="2638" w:type="dxa"/>
          </w:tcPr>
          <w:p w14:paraId="6217A6B8" w14:textId="6F97A1DF" w:rsidR="00F420FD" w:rsidRPr="001B22FF" w:rsidRDefault="00F420FD" w:rsidP="00913DFD">
            <w:pPr>
              <w:widowControl w:val="0"/>
              <w:rPr>
                <w:rFonts w:asciiTheme="minorHAnsi" w:hAnsiTheme="minorHAnsi" w:cs="Arial"/>
                <w:sz w:val="22"/>
                <w:szCs w:val="22"/>
              </w:rPr>
            </w:pPr>
            <w:r w:rsidRPr="001B22FF">
              <w:rPr>
                <w:rFonts w:asciiTheme="minorHAnsi" w:hAnsiTheme="minorHAnsi" w:cs="Arial"/>
                <w:sz w:val="22"/>
                <w:szCs w:val="22"/>
              </w:rPr>
              <w:t>Proposal:</w:t>
            </w:r>
          </w:p>
        </w:tc>
        <w:tc>
          <w:tcPr>
            <w:tcW w:w="8686" w:type="dxa"/>
          </w:tcPr>
          <w:p w14:paraId="4063C313" w14:textId="62E48994" w:rsidR="00F420FD" w:rsidRPr="001B22FF" w:rsidRDefault="00D226C6" w:rsidP="00F420FD">
            <w:pPr>
              <w:widowControl w:val="0"/>
              <w:ind w:hanging="19"/>
              <w:rPr>
                <w:rFonts w:asciiTheme="minorHAnsi" w:hAnsiTheme="minorHAnsi" w:cs="Arial"/>
                <w:sz w:val="22"/>
                <w:szCs w:val="22"/>
              </w:rPr>
            </w:pPr>
            <w:r w:rsidRPr="001B22FF">
              <w:rPr>
                <w:rFonts w:asciiTheme="minorHAnsi" w:hAnsiTheme="minorHAnsi" w:cs="Arial"/>
                <w:sz w:val="22"/>
                <w:szCs w:val="22"/>
              </w:rPr>
              <w:t xml:space="preserve">Approval </w:t>
            </w:r>
            <w:r w:rsidR="00DF4D4B" w:rsidRPr="001B22FF">
              <w:rPr>
                <w:rFonts w:asciiTheme="minorHAnsi" w:hAnsiTheme="minorHAnsi" w:cs="Arial"/>
                <w:sz w:val="22"/>
                <w:szCs w:val="22"/>
              </w:rPr>
              <w:t>of flag lot var</w:t>
            </w:r>
            <w:r w:rsidR="003A4801" w:rsidRPr="001B22FF">
              <w:rPr>
                <w:rFonts w:asciiTheme="minorHAnsi" w:hAnsiTheme="minorHAnsi" w:cs="Arial"/>
                <w:sz w:val="22"/>
                <w:szCs w:val="22"/>
              </w:rPr>
              <w:t>iance from the two parcels applicant wishes to partition</w:t>
            </w:r>
          </w:p>
        </w:tc>
      </w:tr>
      <w:tr w:rsidR="0084715E" w:rsidRPr="001B22FF" w14:paraId="50F23C18" w14:textId="77777777" w:rsidTr="001B22FF">
        <w:trPr>
          <w:trHeight w:val="125"/>
        </w:trPr>
        <w:tc>
          <w:tcPr>
            <w:tcW w:w="2638" w:type="dxa"/>
          </w:tcPr>
          <w:p w14:paraId="04EE240C" w14:textId="77777777" w:rsidR="0084715E" w:rsidRPr="001B22FF" w:rsidRDefault="00913DFD" w:rsidP="00913DFD">
            <w:pPr>
              <w:widowControl w:val="0"/>
              <w:rPr>
                <w:rFonts w:asciiTheme="minorHAnsi" w:hAnsiTheme="minorHAnsi" w:cs="Arial"/>
                <w:sz w:val="22"/>
                <w:szCs w:val="22"/>
              </w:rPr>
            </w:pPr>
            <w:r w:rsidRPr="001B22FF">
              <w:rPr>
                <w:rFonts w:asciiTheme="minorHAnsi" w:hAnsiTheme="minorHAnsi" w:cs="Arial"/>
                <w:sz w:val="22"/>
                <w:szCs w:val="22"/>
              </w:rPr>
              <w:t>Applicable Criteria</w:t>
            </w:r>
            <w:r w:rsidR="00B45638" w:rsidRPr="001B22FF">
              <w:rPr>
                <w:rFonts w:asciiTheme="minorHAnsi" w:hAnsiTheme="minorHAnsi" w:cs="Arial"/>
                <w:sz w:val="22"/>
                <w:szCs w:val="22"/>
              </w:rPr>
              <w:t xml:space="preserve"> List</w:t>
            </w:r>
            <w:r w:rsidRPr="001B22FF">
              <w:rPr>
                <w:rFonts w:asciiTheme="minorHAnsi" w:hAnsiTheme="minorHAnsi" w:cs="Arial"/>
                <w:sz w:val="22"/>
                <w:szCs w:val="22"/>
              </w:rPr>
              <w:t>:</w:t>
            </w:r>
          </w:p>
          <w:p w14:paraId="3EE9A585" w14:textId="77777777" w:rsidR="00F346C0" w:rsidRPr="001B22FF" w:rsidRDefault="00F346C0" w:rsidP="00913DFD">
            <w:pPr>
              <w:widowControl w:val="0"/>
              <w:rPr>
                <w:rFonts w:asciiTheme="minorHAnsi" w:hAnsiTheme="minorHAnsi" w:cs="Arial"/>
                <w:sz w:val="22"/>
                <w:szCs w:val="22"/>
              </w:rPr>
            </w:pPr>
            <w:r w:rsidRPr="001B22FF">
              <w:rPr>
                <w:rFonts w:asciiTheme="minorHAnsi" w:hAnsiTheme="minorHAnsi" w:cs="Arial"/>
                <w:sz w:val="22"/>
                <w:szCs w:val="22"/>
              </w:rPr>
              <w:t>(Bandon Municipal Code)</w:t>
            </w:r>
          </w:p>
        </w:tc>
        <w:tc>
          <w:tcPr>
            <w:tcW w:w="8686" w:type="dxa"/>
          </w:tcPr>
          <w:p w14:paraId="48C157CE" w14:textId="0B13FC2B" w:rsidR="0084715E" w:rsidRPr="001B22FF" w:rsidRDefault="00AB21D4" w:rsidP="00330BA8">
            <w:pPr>
              <w:widowControl w:val="0"/>
              <w:jc w:val="both"/>
              <w:rPr>
                <w:rFonts w:asciiTheme="minorHAnsi" w:hAnsiTheme="minorHAnsi" w:cs="Arial"/>
                <w:sz w:val="22"/>
                <w:szCs w:val="22"/>
              </w:rPr>
            </w:pPr>
            <w:r w:rsidRPr="001B22FF">
              <w:rPr>
                <w:rFonts w:asciiTheme="minorHAnsi" w:hAnsiTheme="minorHAnsi" w:cs="Arial"/>
                <w:sz w:val="22"/>
                <w:szCs w:val="22"/>
              </w:rPr>
              <w:t>16.</w:t>
            </w:r>
            <w:r w:rsidR="00DF1C02" w:rsidRPr="001B22FF">
              <w:rPr>
                <w:rFonts w:asciiTheme="minorHAnsi" w:hAnsiTheme="minorHAnsi" w:cs="Arial"/>
                <w:sz w:val="22"/>
                <w:szCs w:val="22"/>
              </w:rPr>
              <w:t>08</w:t>
            </w:r>
            <w:r w:rsidRPr="001B22FF">
              <w:rPr>
                <w:rFonts w:asciiTheme="minorHAnsi" w:hAnsiTheme="minorHAnsi" w:cs="Arial"/>
                <w:sz w:val="22"/>
                <w:szCs w:val="22"/>
              </w:rPr>
              <w:t xml:space="preserve">, </w:t>
            </w:r>
            <w:r w:rsidR="00DF1C02" w:rsidRPr="001B22FF">
              <w:rPr>
                <w:rFonts w:asciiTheme="minorHAnsi" w:hAnsiTheme="minorHAnsi" w:cs="Arial"/>
                <w:sz w:val="22"/>
                <w:szCs w:val="22"/>
              </w:rPr>
              <w:t>Flag lots</w:t>
            </w:r>
          </w:p>
          <w:p w14:paraId="247FABE5" w14:textId="1B67AD95" w:rsidR="00AB21D4" w:rsidRPr="001B22FF" w:rsidRDefault="00AB21D4" w:rsidP="00330BA8">
            <w:pPr>
              <w:widowControl w:val="0"/>
              <w:jc w:val="both"/>
              <w:rPr>
                <w:rFonts w:asciiTheme="minorHAnsi" w:hAnsiTheme="minorHAnsi" w:cs="Arial"/>
                <w:sz w:val="22"/>
                <w:szCs w:val="22"/>
              </w:rPr>
            </w:pPr>
            <w:r w:rsidRPr="001B22FF">
              <w:rPr>
                <w:rFonts w:asciiTheme="minorHAnsi" w:hAnsiTheme="minorHAnsi" w:cs="Arial"/>
                <w:sz w:val="22"/>
                <w:szCs w:val="22"/>
              </w:rPr>
              <w:t>17.</w:t>
            </w:r>
            <w:r w:rsidR="003A4801" w:rsidRPr="001B22FF">
              <w:rPr>
                <w:rFonts w:asciiTheme="minorHAnsi" w:hAnsiTheme="minorHAnsi" w:cs="Arial"/>
                <w:sz w:val="22"/>
                <w:szCs w:val="22"/>
              </w:rPr>
              <w:t>12</w:t>
            </w:r>
            <w:r w:rsidRPr="001B22FF">
              <w:rPr>
                <w:rFonts w:asciiTheme="minorHAnsi" w:hAnsiTheme="minorHAnsi" w:cs="Arial"/>
                <w:sz w:val="22"/>
                <w:szCs w:val="22"/>
              </w:rPr>
              <w:t xml:space="preserve">, </w:t>
            </w:r>
            <w:r w:rsidR="003A4801" w:rsidRPr="001B22FF">
              <w:rPr>
                <w:rFonts w:asciiTheme="minorHAnsi" w:hAnsiTheme="minorHAnsi" w:cs="Arial"/>
                <w:sz w:val="22"/>
                <w:szCs w:val="22"/>
              </w:rPr>
              <w:t>Residential</w:t>
            </w:r>
            <w:r w:rsidRPr="001B22FF">
              <w:rPr>
                <w:rFonts w:asciiTheme="minorHAnsi" w:hAnsiTheme="minorHAnsi" w:cs="Arial"/>
                <w:sz w:val="22"/>
                <w:szCs w:val="22"/>
              </w:rPr>
              <w:t xml:space="preserve"> 1 (</w:t>
            </w:r>
            <w:r w:rsidR="003A4801" w:rsidRPr="001B22FF">
              <w:rPr>
                <w:rFonts w:asciiTheme="minorHAnsi" w:hAnsiTheme="minorHAnsi" w:cs="Arial"/>
                <w:sz w:val="22"/>
                <w:szCs w:val="22"/>
              </w:rPr>
              <w:t>R</w:t>
            </w:r>
            <w:r w:rsidRPr="001B22FF">
              <w:rPr>
                <w:rFonts w:asciiTheme="minorHAnsi" w:hAnsiTheme="minorHAnsi" w:cs="Arial"/>
                <w:sz w:val="22"/>
                <w:szCs w:val="22"/>
              </w:rPr>
              <w:t>-1)</w:t>
            </w:r>
          </w:p>
        </w:tc>
      </w:tr>
    </w:tbl>
    <w:p w14:paraId="6F79ACD2" w14:textId="77777777" w:rsidR="00E15DFE" w:rsidRPr="003021F9" w:rsidRDefault="00E15DFE">
      <w:pPr>
        <w:widowControl w:val="0"/>
        <w:rPr>
          <w:rFonts w:asciiTheme="minorHAnsi" w:hAnsiTheme="minorHAnsi" w:cs="Arial"/>
          <w:szCs w:val="24"/>
        </w:rPr>
      </w:pPr>
    </w:p>
    <w:p w14:paraId="3451A104" w14:textId="5BDF7257" w:rsidR="00AB21D4" w:rsidRDefault="00EC779E" w:rsidP="00AB21D4">
      <w:pPr>
        <w:widowControl w:val="0"/>
        <w:rPr>
          <w:rFonts w:asciiTheme="minorHAnsi" w:hAnsiTheme="minorHAnsi" w:cs="Arial"/>
          <w:szCs w:val="24"/>
        </w:rPr>
      </w:pPr>
      <w:r w:rsidRPr="003021F9">
        <w:rPr>
          <w:rFonts w:asciiTheme="minorHAnsi" w:hAnsiTheme="minorHAnsi" w:cs="Arial"/>
          <w:szCs w:val="24"/>
        </w:rPr>
        <w:t>The hear</w:t>
      </w:r>
      <w:r w:rsidR="008A5706" w:rsidRPr="003021F9">
        <w:rPr>
          <w:rFonts w:asciiTheme="minorHAnsi" w:hAnsiTheme="minorHAnsi" w:cs="Arial"/>
          <w:szCs w:val="24"/>
        </w:rPr>
        <w:t>ing has been set for</w:t>
      </w:r>
      <w:r w:rsidR="00A70E86" w:rsidRPr="003021F9">
        <w:rPr>
          <w:rFonts w:asciiTheme="minorHAnsi" w:hAnsiTheme="minorHAnsi" w:cs="Arial"/>
          <w:szCs w:val="24"/>
        </w:rPr>
        <w:t xml:space="preserve"> </w:t>
      </w:r>
      <w:r w:rsidR="00207349" w:rsidRPr="003021F9">
        <w:rPr>
          <w:rFonts w:asciiTheme="minorHAnsi" w:hAnsiTheme="minorHAnsi" w:cs="Arial"/>
          <w:b/>
          <w:bCs/>
          <w:szCs w:val="24"/>
        </w:rPr>
        <w:t>Thursday</w:t>
      </w:r>
      <w:r w:rsidR="00A70E86" w:rsidRPr="003021F9">
        <w:rPr>
          <w:rFonts w:asciiTheme="minorHAnsi" w:hAnsiTheme="minorHAnsi" w:cs="Arial"/>
          <w:b/>
          <w:bCs/>
          <w:szCs w:val="24"/>
        </w:rPr>
        <w:t xml:space="preserve">, </w:t>
      </w:r>
      <w:r w:rsidR="001B22FF" w:rsidRPr="003021F9">
        <w:rPr>
          <w:rFonts w:asciiTheme="minorHAnsi" w:hAnsiTheme="minorHAnsi" w:cs="Arial"/>
          <w:b/>
          <w:bCs/>
          <w:szCs w:val="24"/>
        </w:rPr>
        <w:t>February 23</w:t>
      </w:r>
      <w:r w:rsidR="00D226C6" w:rsidRPr="003021F9">
        <w:rPr>
          <w:rFonts w:asciiTheme="minorHAnsi" w:hAnsiTheme="minorHAnsi" w:cs="Arial"/>
          <w:b/>
          <w:bCs/>
          <w:szCs w:val="24"/>
        </w:rPr>
        <w:t xml:space="preserve">, </w:t>
      </w:r>
      <w:proofErr w:type="gramStart"/>
      <w:r w:rsidR="00D226C6" w:rsidRPr="003021F9">
        <w:rPr>
          <w:rFonts w:asciiTheme="minorHAnsi" w:hAnsiTheme="minorHAnsi" w:cs="Arial"/>
          <w:b/>
          <w:bCs/>
          <w:szCs w:val="24"/>
        </w:rPr>
        <w:t>202</w:t>
      </w:r>
      <w:r w:rsidR="001B22FF" w:rsidRPr="003021F9">
        <w:rPr>
          <w:rFonts w:asciiTheme="minorHAnsi" w:hAnsiTheme="minorHAnsi" w:cs="Arial"/>
          <w:b/>
          <w:bCs/>
          <w:szCs w:val="24"/>
        </w:rPr>
        <w:t>3</w:t>
      </w:r>
      <w:proofErr w:type="gramEnd"/>
      <w:r w:rsidR="00A70E86" w:rsidRPr="003021F9">
        <w:rPr>
          <w:rFonts w:asciiTheme="minorHAnsi" w:hAnsiTheme="minorHAnsi" w:cs="Arial"/>
          <w:szCs w:val="24"/>
        </w:rPr>
        <w:t xml:space="preserve"> </w:t>
      </w:r>
      <w:r w:rsidRPr="003021F9">
        <w:rPr>
          <w:rFonts w:asciiTheme="minorHAnsi" w:hAnsiTheme="minorHAnsi" w:cs="Arial"/>
          <w:szCs w:val="24"/>
        </w:rPr>
        <w:t xml:space="preserve">at </w:t>
      </w:r>
      <w:r w:rsidRPr="003021F9">
        <w:rPr>
          <w:rFonts w:asciiTheme="minorHAnsi" w:hAnsiTheme="minorHAnsi" w:cs="Arial"/>
          <w:b/>
          <w:szCs w:val="24"/>
        </w:rPr>
        <w:t>7:00 p.m.</w:t>
      </w:r>
      <w:r w:rsidRPr="003021F9">
        <w:rPr>
          <w:rFonts w:asciiTheme="minorHAnsi" w:hAnsiTheme="minorHAnsi" w:cs="Arial"/>
          <w:szCs w:val="24"/>
        </w:rPr>
        <w:t xml:space="preserve"> </w:t>
      </w:r>
      <w:r w:rsidR="009872DB" w:rsidRPr="003021F9">
        <w:rPr>
          <w:rFonts w:asciiTheme="minorHAnsi" w:hAnsiTheme="minorHAnsi" w:cs="Arial"/>
          <w:szCs w:val="24"/>
        </w:rPr>
        <w:t xml:space="preserve">and will be conducted </w:t>
      </w:r>
      <w:r w:rsidR="00AB21D4" w:rsidRPr="003021F9">
        <w:rPr>
          <w:rFonts w:asciiTheme="minorHAnsi" w:hAnsiTheme="minorHAnsi" w:cs="Arial"/>
          <w:szCs w:val="24"/>
        </w:rPr>
        <w:t xml:space="preserve">in-person and </w:t>
      </w:r>
      <w:r w:rsidR="009872DB" w:rsidRPr="003021F9">
        <w:rPr>
          <w:rFonts w:asciiTheme="minorHAnsi" w:hAnsiTheme="minorHAnsi" w:cs="Arial"/>
          <w:szCs w:val="24"/>
        </w:rPr>
        <w:t>through Zoom</w:t>
      </w:r>
      <w:r w:rsidR="00AB21D4" w:rsidRPr="003021F9">
        <w:rPr>
          <w:rFonts w:asciiTheme="minorHAnsi" w:hAnsiTheme="minorHAnsi" w:cs="Arial"/>
          <w:szCs w:val="24"/>
        </w:rPr>
        <w:t>.</w:t>
      </w:r>
      <w:r w:rsidR="00E15DFE" w:rsidRPr="003021F9">
        <w:rPr>
          <w:rFonts w:asciiTheme="minorHAnsi" w:hAnsiTheme="minorHAnsi" w:cs="Arial"/>
          <w:szCs w:val="24"/>
        </w:rPr>
        <w:t xml:space="preserve"> </w:t>
      </w:r>
    </w:p>
    <w:p w14:paraId="26324DE5" w14:textId="77777777" w:rsidR="003021F9" w:rsidRPr="003021F9" w:rsidRDefault="003021F9" w:rsidP="00AB21D4">
      <w:pPr>
        <w:widowControl w:val="0"/>
        <w:rPr>
          <w:rFonts w:asciiTheme="minorHAnsi" w:hAnsiTheme="minorHAnsi" w:cs="Arial"/>
          <w:szCs w:val="24"/>
        </w:rPr>
      </w:pPr>
    </w:p>
    <w:p w14:paraId="409D6522" w14:textId="3A9AE9B3" w:rsidR="00AB21D4" w:rsidRPr="003021F9" w:rsidRDefault="00AB21D4" w:rsidP="00AB21D4">
      <w:pPr>
        <w:widowControl w:val="0"/>
        <w:rPr>
          <w:rFonts w:ascii="Calibri" w:hAnsi="Calibri" w:cs="Arial"/>
          <w:szCs w:val="24"/>
        </w:rPr>
      </w:pPr>
      <w:r w:rsidRPr="003021F9">
        <w:rPr>
          <w:rFonts w:ascii="Calibri" w:hAnsi="Calibri" w:cs="Arial"/>
          <w:szCs w:val="24"/>
        </w:rPr>
        <w:t xml:space="preserve">The meeting can be accessed by using the following credentials: </w:t>
      </w:r>
    </w:p>
    <w:p w14:paraId="713D8D29" w14:textId="72665EE8" w:rsidR="00AB21D4" w:rsidRPr="003021F9" w:rsidRDefault="00AB21D4" w:rsidP="00AB21D4">
      <w:pPr>
        <w:pStyle w:val="ListParagraph"/>
        <w:tabs>
          <w:tab w:val="left" w:pos="5550"/>
        </w:tabs>
        <w:spacing w:after="0" w:line="240" w:lineRule="auto"/>
        <w:rPr>
          <w:rFonts w:cstheme="minorHAnsi"/>
          <w:szCs w:val="24"/>
        </w:rPr>
      </w:pPr>
      <w:r w:rsidRPr="003021F9">
        <w:rPr>
          <w:rFonts w:cstheme="minorHAnsi"/>
          <w:szCs w:val="24"/>
        </w:rPr>
        <w:t xml:space="preserve">Meeting Link: </w:t>
      </w:r>
      <w:hyperlink r:id="rId9" w:history="1">
        <w:r w:rsidRPr="003021F9">
          <w:rPr>
            <w:rStyle w:val="Hyperlink"/>
            <w:rFonts w:cstheme="minorHAnsi"/>
            <w:szCs w:val="24"/>
          </w:rPr>
          <w:t>https://us02web.zoom.us/j/2157059460</w:t>
        </w:r>
      </w:hyperlink>
    </w:p>
    <w:p w14:paraId="615D467E" w14:textId="7683F338" w:rsidR="00AB21D4" w:rsidRPr="003021F9" w:rsidRDefault="00AB21D4" w:rsidP="00AB21D4">
      <w:pPr>
        <w:pStyle w:val="ListParagraph"/>
        <w:tabs>
          <w:tab w:val="left" w:pos="5550"/>
        </w:tabs>
        <w:spacing w:after="0" w:line="240" w:lineRule="auto"/>
        <w:rPr>
          <w:rFonts w:cstheme="minorHAnsi"/>
          <w:szCs w:val="24"/>
        </w:rPr>
      </w:pPr>
      <w:r w:rsidRPr="003021F9">
        <w:rPr>
          <w:rFonts w:cstheme="minorHAnsi"/>
          <w:szCs w:val="24"/>
        </w:rPr>
        <w:t>Meeting ID: 215 705 9460</w:t>
      </w:r>
    </w:p>
    <w:p w14:paraId="0E3500BB" w14:textId="77777777" w:rsidR="003021F9" w:rsidRDefault="003021F9" w:rsidP="00AB21D4">
      <w:pPr>
        <w:widowControl w:val="0"/>
        <w:rPr>
          <w:rFonts w:ascii="Calibri" w:hAnsi="Calibri" w:cs="Calibri"/>
          <w:szCs w:val="24"/>
        </w:rPr>
      </w:pPr>
    </w:p>
    <w:p w14:paraId="42300137" w14:textId="72E31F4F" w:rsidR="00AB21D4" w:rsidRPr="003021F9" w:rsidRDefault="00AB21D4" w:rsidP="00AB21D4">
      <w:pPr>
        <w:widowControl w:val="0"/>
        <w:rPr>
          <w:rFonts w:ascii="Calibri" w:hAnsi="Calibri" w:cs="Arial"/>
          <w:szCs w:val="24"/>
        </w:rPr>
      </w:pPr>
      <w:r w:rsidRPr="003021F9">
        <w:rPr>
          <w:rFonts w:ascii="Calibri" w:hAnsi="Calibri" w:cs="Calibri"/>
          <w:szCs w:val="24"/>
        </w:rPr>
        <w:t xml:space="preserve">The meeting link, as well as </w:t>
      </w:r>
      <w:r w:rsidRPr="003021F9">
        <w:rPr>
          <w:rFonts w:ascii="Calibri" w:hAnsi="Calibri" w:cs="Arial"/>
          <w:szCs w:val="24"/>
        </w:rPr>
        <w:t xml:space="preserve">application materials and supporting documents, can be viewed on the Planning Department’s webpage, through </w:t>
      </w:r>
      <w:hyperlink r:id="rId10" w:history="1">
        <w:r w:rsidRPr="003021F9">
          <w:rPr>
            <w:rFonts w:ascii="Calibri" w:hAnsi="Calibri" w:cs="Arial"/>
            <w:color w:val="0000FF"/>
            <w:szCs w:val="24"/>
            <w:u w:val="single"/>
          </w:rPr>
          <w:t>www.cityofbandon.org</w:t>
        </w:r>
      </w:hyperlink>
      <w:r w:rsidRPr="003021F9">
        <w:rPr>
          <w:rFonts w:ascii="Calibri" w:hAnsi="Calibri" w:cs="Arial"/>
          <w:szCs w:val="24"/>
        </w:rPr>
        <w:t xml:space="preserve">. </w:t>
      </w:r>
    </w:p>
    <w:p w14:paraId="2621EC78" w14:textId="52663F7E" w:rsidR="009872DB" w:rsidRPr="003021F9" w:rsidRDefault="009872DB">
      <w:pPr>
        <w:widowControl w:val="0"/>
        <w:rPr>
          <w:rFonts w:asciiTheme="minorHAnsi" w:hAnsiTheme="minorHAnsi" w:cs="Arial"/>
          <w:szCs w:val="24"/>
        </w:rPr>
      </w:pPr>
    </w:p>
    <w:p w14:paraId="06AC7819" w14:textId="63B67883" w:rsidR="00A378D9" w:rsidRPr="003021F9" w:rsidRDefault="00EC779E">
      <w:pPr>
        <w:widowControl w:val="0"/>
        <w:rPr>
          <w:rFonts w:asciiTheme="minorHAnsi" w:hAnsiTheme="minorHAnsi" w:cs="Arial"/>
          <w:szCs w:val="24"/>
        </w:rPr>
      </w:pPr>
      <w:r w:rsidRPr="003021F9">
        <w:rPr>
          <w:rFonts w:asciiTheme="minorHAnsi" w:hAnsiTheme="minorHAnsi" w:cs="Arial"/>
          <w:szCs w:val="24"/>
        </w:rPr>
        <w:t xml:space="preserve">Time </w:t>
      </w:r>
      <w:r w:rsidR="00C543C6" w:rsidRPr="003021F9">
        <w:rPr>
          <w:rFonts w:asciiTheme="minorHAnsi" w:hAnsiTheme="minorHAnsi" w:cs="Arial"/>
          <w:szCs w:val="24"/>
        </w:rPr>
        <w:t>will</w:t>
      </w:r>
      <w:r w:rsidRPr="003021F9">
        <w:rPr>
          <w:rFonts w:asciiTheme="minorHAnsi" w:hAnsiTheme="minorHAnsi" w:cs="Arial"/>
          <w:szCs w:val="24"/>
        </w:rPr>
        <w:t xml:space="preserve"> be allowed for your ver</w:t>
      </w:r>
      <w:r w:rsidR="00DB4890" w:rsidRPr="003021F9">
        <w:rPr>
          <w:rFonts w:asciiTheme="minorHAnsi" w:hAnsiTheme="minorHAnsi" w:cs="Arial"/>
          <w:szCs w:val="24"/>
        </w:rPr>
        <w:t xml:space="preserve">bal testimony at </w:t>
      </w:r>
      <w:r w:rsidR="00C543C6" w:rsidRPr="003021F9">
        <w:rPr>
          <w:rFonts w:asciiTheme="minorHAnsi" w:hAnsiTheme="minorHAnsi" w:cs="Arial"/>
          <w:szCs w:val="24"/>
        </w:rPr>
        <w:t>the</w:t>
      </w:r>
      <w:r w:rsidR="00DB4890" w:rsidRPr="003021F9">
        <w:rPr>
          <w:rFonts w:asciiTheme="minorHAnsi" w:hAnsiTheme="minorHAnsi" w:cs="Arial"/>
          <w:szCs w:val="24"/>
        </w:rPr>
        <w:t xml:space="preserve"> hearing. </w:t>
      </w:r>
      <w:r w:rsidRPr="003021F9">
        <w:rPr>
          <w:rFonts w:asciiTheme="minorHAnsi" w:hAnsiTheme="minorHAnsi" w:cs="Arial"/>
          <w:szCs w:val="24"/>
        </w:rPr>
        <w:t xml:space="preserve">It is recommended that testimony </w:t>
      </w:r>
      <w:r w:rsidR="00E16102" w:rsidRPr="003021F9">
        <w:rPr>
          <w:rFonts w:asciiTheme="minorHAnsi" w:hAnsiTheme="minorHAnsi" w:cs="Arial"/>
          <w:szCs w:val="24"/>
        </w:rPr>
        <w:t xml:space="preserve">also </w:t>
      </w:r>
      <w:r w:rsidR="00DB4890" w:rsidRPr="003021F9">
        <w:rPr>
          <w:rFonts w:asciiTheme="minorHAnsi" w:hAnsiTheme="minorHAnsi" w:cs="Arial"/>
          <w:szCs w:val="24"/>
        </w:rPr>
        <w:t xml:space="preserve">be presented in written form. </w:t>
      </w:r>
      <w:r w:rsidR="007534B4" w:rsidRPr="003021F9">
        <w:rPr>
          <w:rFonts w:asciiTheme="minorHAnsi" w:hAnsiTheme="minorHAnsi" w:cs="Arial"/>
          <w:szCs w:val="24"/>
        </w:rPr>
        <w:t>Testimon</w:t>
      </w:r>
      <w:r w:rsidR="00273C51" w:rsidRPr="003021F9">
        <w:rPr>
          <w:rFonts w:asciiTheme="minorHAnsi" w:hAnsiTheme="minorHAnsi" w:cs="Arial"/>
          <w:szCs w:val="24"/>
        </w:rPr>
        <w:t xml:space="preserve">y may be submitted in person, </w:t>
      </w:r>
      <w:r w:rsidR="007534B4" w:rsidRPr="003021F9">
        <w:rPr>
          <w:rFonts w:asciiTheme="minorHAnsi" w:hAnsiTheme="minorHAnsi" w:cs="Arial"/>
          <w:szCs w:val="24"/>
        </w:rPr>
        <w:t xml:space="preserve">by mail, or may </w:t>
      </w:r>
      <w:r w:rsidR="00273C51" w:rsidRPr="003021F9">
        <w:rPr>
          <w:rFonts w:asciiTheme="minorHAnsi" w:hAnsiTheme="minorHAnsi" w:cs="Arial"/>
          <w:szCs w:val="24"/>
        </w:rPr>
        <w:t xml:space="preserve">be </w:t>
      </w:r>
      <w:r w:rsidR="007534B4" w:rsidRPr="003021F9">
        <w:rPr>
          <w:rFonts w:asciiTheme="minorHAnsi" w:hAnsiTheme="minorHAnsi" w:cs="Arial"/>
          <w:szCs w:val="24"/>
        </w:rPr>
        <w:t xml:space="preserve">electronically submitted to </w:t>
      </w:r>
      <w:hyperlink r:id="rId11" w:history="1">
        <w:r w:rsidR="007534B4" w:rsidRPr="003021F9">
          <w:rPr>
            <w:rStyle w:val="Hyperlink"/>
            <w:rFonts w:asciiTheme="minorHAnsi" w:hAnsiTheme="minorHAnsi" w:cs="Arial"/>
            <w:szCs w:val="24"/>
          </w:rPr>
          <w:t>planning@cityofbandon.org</w:t>
        </w:r>
      </w:hyperlink>
      <w:r w:rsidR="007534B4" w:rsidRPr="003021F9">
        <w:rPr>
          <w:rFonts w:asciiTheme="minorHAnsi" w:hAnsiTheme="minorHAnsi" w:cs="Arial"/>
          <w:szCs w:val="24"/>
        </w:rPr>
        <w:t xml:space="preserve">. </w:t>
      </w:r>
      <w:r w:rsidR="00AE5A20" w:rsidRPr="003021F9">
        <w:rPr>
          <w:rFonts w:asciiTheme="minorHAnsi" w:hAnsiTheme="minorHAnsi" w:cs="Arial"/>
          <w:szCs w:val="24"/>
        </w:rPr>
        <w:t>P</w:t>
      </w:r>
      <w:r w:rsidRPr="003021F9">
        <w:rPr>
          <w:rFonts w:asciiTheme="minorHAnsi" w:hAnsiTheme="minorHAnsi" w:cs="Arial"/>
          <w:szCs w:val="24"/>
        </w:rPr>
        <w:t>lease note the deadlines below for submitting testimony:</w:t>
      </w:r>
    </w:p>
    <w:p w14:paraId="20C72982" w14:textId="2DCCE4E3" w:rsidR="001B22FF" w:rsidRPr="001B22FF" w:rsidRDefault="001B22FF">
      <w:pPr>
        <w:widowControl w:val="0"/>
        <w:rPr>
          <w:rFonts w:asciiTheme="minorHAnsi" w:hAnsiTheme="minorHAnsi" w:cs="Arial"/>
          <w:sz w:val="22"/>
          <w:szCs w:val="22"/>
        </w:rPr>
      </w:pPr>
    </w:p>
    <w:p w14:paraId="66125C77" w14:textId="56D1B9A1" w:rsidR="00E16102" w:rsidRPr="003021F9" w:rsidRDefault="00D315B6" w:rsidP="00E16102">
      <w:pPr>
        <w:pStyle w:val="a"/>
        <w:numPr>
          <w:ilvl w:val="0"/>
          <w:numId w:val="5"/>
        </w:numPr>
        <w:spacing w:line="276" w:lineRule="auto"/>
        <w:rPr>
          <w:rFonts w:asciiTheme="minorHAnsi" w:hAnsiTheme="minorHAnsi" w:cs="Arial"/>
          <w:b/>
          <w:szCs w:val="24"/>
        </w:rPr>
      </w:pPr>
      <w:r w:rsidRPr="003021F9">
        <w:rPr>
          <w:rFonts w:asciiTheme="minorHAnsi" w:hAnsiTheme="minorHAnsi" w:cs="Arial"/>
          <w:b/>
          <w:szCs w:val="24"/>
        </w:rPr>
        <w:t xml:space="preserve">5:00 pm, </w:t>
      </w:r>
      <w:r w:rsidR="003021F9">
        <w:rPr>
          <w:rFonts w:asciiTheme="minorHAnsi" w:hAnsiTheme="minorHAnsi" w:cs="Arial"/>
          <w:b/>
          <w:szCs w:val="24"/>
        </w:rPr>
        <w:t>February</w:t>
      </w:r>
      <w:r w:rsidR="00AB21D4" w:rsidRPr="003021F9">
        <w:rPr>
          <w:rFonts w:asciiTheme="minorHAnsi" w:hAnsiTheme="minorHAnsi" w:cs="Arial"/>
          <w:b/>
          <w:szCs w:val="24"/>
        </w:rPr>
        <w:t xml:space="preserve"> 1</w:t>
      </w:r>
      <w:r w:rsidR="003021F9">
        <w:rPr>
          <w:rFonts w:asciiTheme="minorHAnsi" w:hAnsiTheme="minorHAnsi" w:cs="Arial"/>
          <w:b/>
          <w:szCs w:val="24"/>
        </w:rPr>
        <w:t>5</w:t>
      </w:r>
      <w:r w:rsidR="00AB21D4" w:rsidRPr="003021F9">
        <w:rPr>
          <w:rFonts w:asciiTheme="minorHAnsi" w:hAnsiTheme="minorHAnsi" w:cs="Arial"/>
          <w:b/>
          <w:szCs w:val="24"/>
        </w:rPr>
        <w:t>, 202</w:t>
      </w:r>
      <w:r w:rsidR="003021F9">
        <w:rPr>
          <w:rFonts w:asciiTheme="minorHAnsi" w:hAnsiTheme="minorHAnsi" w:cs="Arial"/>
          <w:b/>
          <w:szCs w:val="24"/>
        </w:rPr>
        <w:t>3</w:t>
      </w:r>
      <w:r w:rsidRPr="003021F9">
        <w:rPr>
          <w:rFonts w:asciiTheme="minorHAnsi" w:hAnsiTheme="minorHAnsi" w:cs="Arial"/>
          <w:b/>
          <w:szCs w:val="24"/>
        </w:rPr>
        <w:t>: Deadline for inclusion of testimony in meeting packet.</w:t>
      </w:r>
    </w:p>
    <w:p w14:paraId="69722BB4" w14:textId="2A50D55C" w:rsidR="00D315B6" w:rsidRPr="003021F9" w:rsidRDefault="00A61C9A" w:rsidP="00273C51">
      <w:pPr>
        <w:pStyle w:val="a"/>
        <w:numPr>
          <w:ilvl w:val="0"/>
          <w:numId w:val="5"/>
        </w:numPr>
        <w:spacing w:line="276" w:lineRule="auto"/>
        <w:rPr>
          <w:rFonts w:asciiTheme="minorHAnsi" w:hAnsiTheme="minorHAnsi" w:cs="Arial"/>
          <w:b/>
          <w:i/>
          <w:szCs w:val="24"/>
        </w:rPr>
      </w:pPr>
      <w:r w:rsidRPr="003021F9">
        <w:rPr>
          <w:rFonts w:asciiTheme="minorHAnsi" w:hAnsiTheme="minorHAnsi" w:cs="Arial"/>
          <w:b/>
          <w:szCs w:val="24"/>
        </w:rPr>
        <w:t>5</w:t>
      </w:r>
      <w:r w:rsidR="00D315B6" w:rsidRPr="003021F9">
        <w:rPr>
          <w:rFonts w:asciiTheme="minorHAnsi" w:hAnsiTheme="minorHAnsi" w:cs="Arial"/>
          <w:b/>
          <w:szCs w:val="24"/>
        </w:rPr>
        <w:t xml:space="preserve">:00 pm, </w:t>
      </w:r>
      <w:r w:rsidR="003021F9">
        <w:rPr>
          <w:rFonts w:asciiTheme="minorHAnsi" w:hAnsiTheme="minorHAnsi" w:cs="Arial"/>
          <w:b/>
          <w:szCs w:val="24"/>
        </w:rPr>
        <w:t>February</w:t>
      </w:r>
      <w:r w:rsidR="00AB21D4" w:rsidRPr="003021F9">
        <w:rPr>
          <w:rFonts w:asciiTheme="minorHAnsi" w:hAnsiTheme="minorHAnsi" w:cs="Arial"/>
          <w:b/>
          <w:szCs w:val="24"/>
        </w:rPr>
        <w:t xml:space="preserve"> 2</w:t>
      </w:r>
      <w:r w:rsidR="003021F9">
        <w:rPr>
          <w:rFonts w:asciiTheme="minorHAnsi" w:hAnsiTheme="minorHAnsi" w:cs="Arial"/>
          <w:b/>
          <w:szCs w:val="24"/>
        </w:rPr>
        <w:t>3,</w:t>
      </w:r>
      <w:r w:rsidR="00ED1B93" w:rsidRPr="003021F9">
        <w:rPr>
          <w:rFonts w:asciiTheme="minorHAnsi" w:hAnsiTheme="minorHAnsi" w:cs="Arial"/>
          <w:b/>
          <w:szCs w:val="24"/>
        </w:rPr>
        <w:t xml:space="preserve"> 202</w:t>
      </w:r>
      <w:r w:rsidR="003021F9">
        <w:rPr>
          <w:rFonts w:asciiTheme="minorHAnsi" w:hAnsiTheme="minorHAnsi" w:cs="Arial"/>
          <w:b/>
          <w:szCs w:val="24"/>
        </w:rPr>
        <w:t>3</w:t>
      </w:r>
      <w:r w:rsidR="00D315B6" w:rsidRPr="003021F9">
        <w:rPr>
          <w:rFonts w:asciiTheme="minorHAnsi" w:hAnsiTheme="minorHAnsi" w:cs="Arial"/>
          <w:b/>
          <w:szCs w:val="24"/>
        </w:rPr>
        <w:t>: Deadline for receipt of hand deliv</w:t>
      </w:r>
      <w:r w:rsidR="00273C51" w:rsidRPr="003021F9">
        <w:rPr>
          <w:rFonts w:asciiTheme="minorHAnsi" w:hAnsiTheme="minorHAnsi" w:cs="Arial"/>
          <w:b/>
          <w:szCs w:val="24"/>
        </w:rPr>
        <w:t>ered, mailed and/or electronic</w:t>
      </w:r>
      <w:r w:rsidR="00D315B6" w:rsidRPr="003021F9">
        <w:rPr>
          <w:rFonts w:asciiTheme="minorHAnsi" w:hAnsiTheme="minorHAnsi" w:cs="Arial"/>
          <w:b/>
          <w:szCs w:val="24"/>
        </w:rPr>
        <w:t xml:space="preserve"> testimony.  </w:t>
      </w:r>
    </w:p>
    <w:p w14:paraId="31F8129C" w14:textId="435418DC" w:rsidR="00A378D9" w:rsidRPr="003021F9" w:rsidRDefault="00D315B6" w:rsidP="00A378D9">
      <w:pPr>
        <w:pStyle w:val="a"/>
        <w:numPr>
          <w:ilvl w:val="0"/>
          <w:numId w:val="5"/>
        </w:numPr>
        <w:spacing w:line="276" w:lineRule="auto"/>
        <w:rPr>
          <w:rFonts w:asciiTheme="minorHAnsi" w:hAnsiTheme="minorHAnsi" w:cs="Arial"/>
          <w:b/>
          <w:szCs w:val="24"/>
        </w:rPr>
      </w:pPr>
      <w:r w:rsidRPr="003021F9">
        <w:rPr>
          <w:rFonts w:asciiTheme="minorHAnsi" w:hAnsiTheme="minorHAnsi" w:cs="Arial"/>
          <w:b/>
          <w:szCs w:val="24"/>
        </w:rPr>
        <w:t xml:space="preserve">After </w:t>
      </w:r>
      <w:r w:rsidR="00A61C9A" w:rsidRPr="003021F9">
        <w:rPr>
          <w:rFonts w:asciiTheme="minorHAnsi" w:hAnsiTheme="minorHAnsi" w:cs="Arial"/>
          <w:b/>
          <w:szCs w:val="24"/>
        </w:rPr>
        <w:t>5</w:t>
      </w:r>
      <w:r w:rsidRPr="003021F9">
        <w:rPr>
          <w:rFonts w:asciiTheme="minorHAnsi" w:hAnsiTheme="minorHAnsi" w:cs="Arial"/>
          <w:b/>
          <w:szCs w:val="24"/>
        </w:rPr>
        <w:t>:00 pm on</w:t>
      </w:r>
      <w:r w:rsidR="00ED1B93" w:rsidRPr="003021F9">
        <w:rPr>
          <w:rFonts w:asciiTheme="minorHAnsi" w:hAnsiTheme="minorHAnsi" w:cs="Arial"/>
          <w:b/>
          <w:szCs w:val="24"/>
        </w:rPr>
        <w:t xml:space="preserve"> </w:t>
      </w:r>
      <w:r w:rsidR="003021F9">
        <w:rPr>
          <w:rFonts w:asciiTheme="minorHAnsi" w:hAnsiTheme="minorHAnsi" w:cs="Arial"/>
          <w:b/>
          <w:szCs w:val="24"/>
        </w:rPr>
        <w:t>February</w:t>
      </w:r>
      <w:r w:rsidR="00AB21D4" w:rsidRPr="003021F9">
        <w:rPr>
          <w:rFonts w:asciiTheme="minorHAnsi" w:hAnsiTheme="minorHAnsi" w:cs="Arial"/>
          <w:b/>
          <w:szCs w:val="24"/>
        </w:rPr>
        <w:t xml:space="preserve"> 2</w:t>
      </w:r>
      <w:r w:rsidR="003021F9">
        <w:rPr>
          <w:rFonts w:asciiTheme="minorHAnsi" w:hAnsiTheme="minorHAnsi" w:cs="Arial"/>
          <w:b/>
          <w:szCs w:val="24"/>
        </w:rPr>
        <w:t>3</w:t>
      </w:r>
      <w:r w:rsidR="00ED1B93" w:rsidRPr="003021F9">
        <w:rPr>
          <w:rFonts w:asciiTheme="minorHAnsi" w:hAnsiTheme="minorHAnsi" w:cs="Arial"/>
          <w:b/>
          <w:szCs w:val="24"/>
        </w:rPr>
        <w:t>, 202</w:t>
      </w:r>
      <w:r w:rsidR="003021F9">
        <w:rPr>
          <w:rFonts w:asciiTheme="minorHAnsi" w:hAnsiTheme="minorHAnsi" w:cs="Arial"/>
          <w:b/>
          <w:szCs w:val="24"/>
        </w:rPr>
        <w:t>3</w:t>
      </w:r>
      <w:r w:rsidRPr="003021F9">
        <w:rPr>
          <w:rFonts w:asciiTheme="minorHAnsi" w:hAnsiTheme="minorHAnsi" w:cs="Arial"/>
          <w:b/>
          <w:szCs w:val="24"/>
        </w:rPr>
        <w:t xml:space="preserve">: </w:t>
      </w:r>
      <w:r w:rsidR="00BD14EF" w:rsidRPr="003021F9">
        <w:rPr>
          <w:rFonts w:asciiTheme="minorHAnsi" w:hAnsiTheme="minorHAnsi" w:cs="Arial"/>
          <w:b/>
          <w:szCs w:val="24"/>
        </w:rPr>
        <w:t>T</w:t>
      </w:r>
      <w:r w:rsidRPr="003021F9">
        <w:rPr>
          <w:rFonts w:asciiTheme="minorHAnsi" w:hAnsiTheme="minorHAnsi" w:cs="Arial"/>
          <w:b/>
          <w:szCs w:val="24"/>
        </w:rPr>
        <w:t xml:space="preserve">estimony must be presented </w:t>
      </w:r>
      <w:r w:rsidR="00BD14EF" w:rsidRPr="003021F9">
        <w:rPr>
          <w:rFonts w:asciiTheme="minorHAnsi" w:hAnsiTheme="minorHAnsi" w:cs="Arial"/>
          <w:b/>
          <w:szCs w:val="24"/>
        </w:rPr>
        <w:t>verbally at the public hearing</w:t>
      </w:r>
      <w:r w:rsidR="00273C51" w:rsidRPr="003021F9">
        <w:rPr>
          <w:rFonts w:asciiTheme="minorHAnsi" w:hAnsiTheme="minorHAnsi" w:cs="Arial"/>
          <w:b/>
          <w:szCs w:val="24"/>
        </w:rPr>
        <w:t>.</w:t>
      </w:r>
    </w:p>
    <w:p w14:paraId="73CDA6C8" w14:textId="2E3495C5" w:rsidR="003F0813" w:rsidRPr="003F0813" w:rsidRDefault="003F0813" w:rsidP="003F0813"/>
    <w:p w14:paraId="54B8E7F0" w14:textId="561F2438" w:rsidR="003F0813" w:rsidRPr="003F0813" w:rsidRDefault="003F0813" w:rsidP="003F0813"/>
    <w:p w14:paraId="1B90C9D4" w14:textId="22A078FB" w:rsidR="003F0813" w:rsidRPr="003F0813" w:rsidRDefault="003F0813" w:rsidP="003F0813"/>
    <w:p w14:paraId="17FE5059" w14:textId="2964626F" w:rsidR="003F0813" w:rsidRPr="003F0813" w:rsidRDefault="003F0813" w:rsidP="003F0813"/>
    <w:p w14:paraId="1AC1F435" w14:textId="424F165E" w:rsidR="003F0813" w:rsidRPr="003F0813" w:rsidRDefault="003F0813" w:rsidP="003F0813"/>
    <w:p w14:paraId="4352C9C0" w14:textId="72816C14" w:rsidR="003F0813" w:rsidRPr="003F0813" w:rsidRDefault="003F0813" w:rsidP="003F0813"/>
    <w:p w14:paraId="174CB186" w14:textId="1921A4EC" w:rsidR="003F0813" w:rsidRPr="003F0813" w:rsidRDefault="003F0813" w:rsidP="003F0813"/>
    <w:p w14:paraId="4D3EC950" w14:textId="14026CED" w:rsidR="003F0813" w:rsidRPr="003F0813" w:rsidRDefault="003F0813" w:rsidP="003F0813"/>
    <w:p w14:paraId="1D2DE1A0" w14:textId="6312A159" w:rsidR="003F0813" w:rsidRPr="003F0813" w:rsidRDefault="003F0813" w:rsidP="003F0813"/>
    <w:p w14:paraId="0FDFEC47" w14:textId="2462FECE" w:rsidR="003F0813" w:rsidRPr="003F0813" w:rsidRDefault="003F0813" w:rsidP="003F0813"/>
    <w:p w14:paraId="44B3594F" w14:textId="2F760324" w:rsidR="003F0813" w:rsidRPr="003F0813" w:rsidRDefault="003F0813" w:rsidP="003F0813"/>
    <w:p w14:paraId="5D6354F1" w14:textId="1417F81D" w:rsidR="003F0813" w:rsidRDefault="003F0813" w:rsidP="003F0813">
      <w:pPr>
        <w:rPr>
          <w:rFonts w:asciiTheme="minorHAnsi" w:hAnsiTheme="minorHAnsi" w:cs="Arial"/>
          <w:b/>
          <w:sz w:val="22"/>
          <w:szCs w:val="24"/>
        </w:rPr>
      </w:pPr>
    </w:p>
    <w:p w14:paraId="3AB410C2" w14:textId="69CF9E0D" w:rsidR="003F0813" w:rsidRPr="003F0813" w:rsidRDefault="003F0813" w:rsidP="003F0813">
      <w:pPr>
        <w:tabs>
          <w:tab w:val="left" w:pos="1650"/>
        </w:tabs>
        <w:rPr>
          <w:rFonts w:asciiTheme="minorHAnsi" w:hAnsiTheme="minorHAnsi" w:cs="Arial"/>
          <w:sz w:val="22"/>
          <w:szCs w:val="24"/>
        </w:rPr>
      </w:pPr>
      <w:r>
        <w:rPr>
          <w:rFonts w:asciiTheme="minorHAnsi" w:hAnsiTheme="minorHAnsi" w:cs="Arial"/>
          <w:sz w:val="22"/>
          <w:szCs w:val="24"/>
        </w:rPr>
        <w:tab/>
      </w:r>
    </w:p>
    <w:p w14:paraId="170320CF" w14:textId="1B2BB865" w:rsidR="003F0813" w:rsidRPr="003F0813" w:rsidRDefault="003F0813" w:rsidP="003F0813"/>
    <w:p w14:paraId="3099A84D" w14:textId="7A957308" w:rsidR="00D315B6" w:rsidRDefault="00771A74" w:rsidP="00A378D9">
      <w:pPr>
        <w:pStyle w:val="a"/>
        <w:spacing w:line="276" w:lineRule="auto"/>
        <w:ind w:left="720"/>
        <w:rPr>
          <w:rFonts w:asciiTheme="minorHAnsi" w:hAnsiTheme="minorHAnsi" w:cs="Arial"/>
          <w:sz w:val="20"/>
          <w:szCs w:val="22"/>
        </w:rPr>
      </w:pPr>
      <w:r>
        <w:rPr>
          <w:noProof/>
        </w:rPr>
        <w:drawing>
          <wp:anchor distT="0" distB="0" distL="114300" distR="114300" simplePos="0" relativeHeight="251676672" behindDoc="0" locked="0" layoutInCell="1" allowOverlap="1" wp14:anchorId="0C598B63" wp14:editId="695260A6">
            <wp:simplePos x="0" y="0"/>
            <wp:positionH relativeFrom="margin">
              <wp:posOffset>-203200</wp:posOffset>
            </wp:positionH>
            <wp:positionV relativeFrom="paragraph">
              <wp:posOffset>150495</wp:posOffset>
            </wp:positionV>
            <wp:extent cx="3562350" cy="2838450"/>
            <wp:effectExtent l="0" t="0" r="0" b="0"/>
            <wp:wrapThrough wrapText="bothSides">
              <wp:wrapPolygon edited="0">
                <wp:start x="0" y="0"/>
                <wp:lineTo x="0" y="21455"/>
                <wp:lineTo x="21484" y="21455"/>
                <wp:lineTo x="21484"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3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AB4">
        <w:rPr>
          <w:rFonts w:asciiTheme="minorHAnsi" w:hAnsiTheme="minorHAnsi" w:cs="Arial"/>
          <w:b/>
          <w:noProof/>
          <w:sz w:val="20"/>
          <w:szCs w:val="22"/>
        </w:rPr>
        <mc:AlternateContent>
          <mc:Choice Requires="wps">
            <w:drawing>
              <wp:anchor distT="0" distB="0" distL="114300" distR="114300" simplePos="0" relativeHeight="251672576" behindDoc="0" locked="0" layoutInCell="1" allowOverlap="1" wp14:anchorId="0301F92E" wp14:editId="5CC551DB">
                <wp:simplePos x="0" y="0"/>
                <wp:positionH relativeFrom="column">
                  <wp:posOffset>-1893298</wp:posOffset>
                </wp:positionH>
                <wp:positionV relativeFrom="paragraph">
                  <wp:posOffset>120559</wp:posOffset>
                </wp:positionV>
                <wp:extent cx="674914" cy="609600"/>
                <wp:effectExtent l="0" t="0" r="0" b="0"/>
                <wp:wrapNone/>
                <wp:docPr id="12" name="Freeform 12"/>
                <wp:cNvGraphicFramePr/>
                <a:graphic xmlns:a="http://schemas.openxmlformats.org/drawingml/2006/main">
                  <a:graphicData uri="http://schemas.microsoft.com/office/word/2010/wordprocessingShape">
                    <wps:wsp>
                      <wps:cNvSpPr/>
                      <wps:spPr>
                        <a:xfrm>
                          <a:off x="0" y="0"/>
                          <a:ext cx="674914" cy="609600"/>
                        </a:xfrm>
                        <a:custGeom>
                          <a:avLst/>
                          <a:gdLst>
                            <a:gd name="connsiteX0" fmla="*/ 239486 w 674914"/>
                            <a:gd name="connsiteY0" fmla="*/ 27215 h 609600"/>
                            <a:gd name="connsiteX1" fmla="*/ 500743 w 674914"/>
                            <a:gd name="connsiteY1" fmla="*/ 0 h 609600"/>
                            <a:gd name="connsiteX2" fmla="*/ 674914 w 674914"/>
                            <a:gd name="connsiteY2" fmla="*/ 283029 h 609600"/>
                            <a:gd name="connsiteX3" fmla="*/ 152400 w 674914"/>
                            <a:gd name="connsiteY3" fmla="*/ 609600 h 609600"/>
                            <a:gd name="connsiteX4" fmla="*/ 59872 w 674914"/>
                            <a:gd name="connsiteY4" fmla="*/ 555172 h 609600"/>
                            <a:gd name="connsiteX5" fmla="*/ 0 w 674914"/>
                            <a:gd name="connsiteY5" fmla="*/ 293915 h 609600"/>
                            <a:gd name="connsiteX6" fmla="*/ 239486 w 674914"/>
                            <a:gd name="connsiteY6" fmla="*/ 27215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4914" h="609600">
                              <a:moveTo>
                                <a:pt x="239486" y="27215"/>
                              </a:moveTo>
                              <a:lnTo>
                                <a:pt x="500743" y="0"/>
                              </a:lnTo>
                              <a:lnTo>
                                <a:pt x="674914" y="283029"/>
                              </a:lnTo>
                              <a:lnTo>
                                <a:pt x="152400" y="609600"/>
                              </a:lnTo>
                              <a:lnTo>
                                <a:pt x="59872" y="555172"/>
                              </a:lnTo>
                              <a:lnTo>
                                <a:pt x="0" y="293915"/>
                              </a:lnTo>
                              <a:lnTo>
                                <a:pt x="239486" y="27215"/>
                              </a:lnTo>
                              <a:close/>
                            </a:path>
                          </a:pathLst>
                        </a:custGeom>
                        <a:solidFill>
                          <a:schemeClr val="accent1">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9D8D0" id="Freeform 12" o:spid="_x0000_s1026" style="position:absolute;margin-left:-149.1pt;margin-top:9.5pt;width:53.1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74914,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" path="m239486,27215l500743,,674914,283029,152400,609600,59872,555172,,293915,239486,27215xe" fillcolor="#4f81bd [3204]" stroked="f" strokeweight="2pt">
                <v:fill opacity="30840f"/>
                <v:path arrowok="t" o:connecttype="custom" o:connectlocs="239486,27215;500743,0;674914,283029;152400,609600;59872,555172;0,293915;239486,27215" o:connectangles="0,0,0,0,0,0,0"/>
              </v:shape>
            </w:pict>
          </mc:Fallback>
        </mc:AlternateContent>
      </w:r>
      <w:r w:rsidR="00207349" w:rsidRPr="00A378D9">
        <w:rPr>
          <w:rFonts w:asciiTheme="minorHAnsi" w:hAnsiTheme="minorHAnsi" w:cs="Arial"/>
          <w:sz w:val="20"/>
          <w:szCs w:val="22"/>
        </w:rPr>
        <w:tab/>
      </w:r>
      <w:r w:rsidR="00207349" w:rsidRPr="00A378D9">
        <w:rPr>
          <w:rFonts w:asciiTheme="minorHAnsi" w:hAnsiTheme="minorHAnsi" w:cs="Arial"/>
          <w:sz w:val="20"/>
          <w:szCs w:val="22"/>
        </w:rPr>
        <w:tab/>
      </w:r>
      <w:r w:rsidR="00207349" w:rsidRPr="00A378D9">
        <w:rPr>
          <w:rFonts w:asciiTheme="minorHAnsi" w:hAnsiTheme="minorHAnsi" w:cs="Arial"/>
          <w:sz w:val="20"/>
          <w:szCs w:val="22"/>
        </w:rPr>
        <w:tab/>
      </w:r>
    </w:p>
    <w:p w14:paraId="0B5CDD0B" w14:textId="23DDB2FD" w:rsidR="007019B3" w:rsidRPr="007019B3" w:rsidRDefault="007019B3" w:rsidP="007019B3"/>
    <w:p w14:paraId="70CE5468" w14:textId="1F696291" w:rsidR="007019B3" w:rsidRPr="007019B3" w:rsidRDefault="007019B3" w:rsidP="007019B3"/>
    <w:p w14:paraId="44F30781" w14:textId="50A115C9" w:rsidR="007019B3" w:rsidRPr="007019B3" w:rsidRDefault="007019B3" w:rsidP="007019B3"/>
    <w:p w14:paraId="031E31C9" w14:textId="4ECD8E9E" w:rsidR="007019B3" w:rsidRPr="007019B3" w:rsidRDefault="00771A74" w:rsidP="007019B3">
      <w:r>
        <w:rPr>
          <w:noProof/>
        </w:rPr>
        <w:drawing>
          <wp:anchor distT="0" distB="0" distL="114300" distR="114300" simplePos="0" relativeHeight="251678720" behindDoc="0" locked="0" layoutInCell="1" allowOverlap="1" wp14:anchorId="52D92498" wp14:editId="7A5269FE">
            <wp:simplePos x="0" y="0"/>
            <wp:positionH relativeFrom="page">
              <wp:posOffset>3180715</wp:posOffset>
            </wp:positionH>
            <wp:positionV relativeFrom="paragraph">
              <wp:posOffset>208280</wp:posOffset>
            </wp:positionV>
            <wp:extent cx="4371975" cy="3124200"/>
            <wp:effectExtent l="0" t="0" r="9525" b="0"/>
            <wp:wrapThrough wrapText="bothSides">
              <wp:wrapPolygon edited="0">
                <wp:start x="0" y="0"/>
                <wp:lineTo x="0" y="21468"/>
                <wp:lineTo x="21553" y="21468"/>
                <wp:lineTo x="21553" y="0"/>
                <wp:lineTo x="0" y="0"/>
              </wp:wrapPolygon>
            </wp:wrapThrough>
            <wp:docPr id="1" name="Picture 1" descr="A picture containing tex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e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99057" w14:textId="6942681A" w:rsidR="007019B3" w:rsidRPr="007019B3" w:rsidRDefault="007019B3" w:rsidP="007019B3"/>
    <w:p w14:paraId="27EFBAC3" w14:textId="5BB908BB" w:rsidR="007019B3" w:rsidRPr="007019B3" w:rsidRDefault="007019B3" w:rsidP="007019B3"/>
    <w:p w14:paraId="52DD98F4" w14:textId="07FFCE6B" w:rsidR="007019B3" w:rsidRPr="007019B3" w:rsidRDefault="007019B3" w:rsidP="007019B3"/>
    <w:p w14:paraId="66A0B0B6" w14:textId="3DA81F3E" w:rsidR="007019B3" w:rsidRPr="007019B3" w:rsidRDefault="007019B3" w:rsidP="007019B3"/>
    <w:p w14:paraId="75C3614A" w14:textId="0533E744" w:rsidR="007019B3" w:rsidRPr="007019B3" w:rsidRDefault="007019B3" w:rsidP="007019B3"/>
    <w:p w14:paraId="64B31452" w14:textId="2FFFE038" w:rsidR="00A9105F" w:rsidRPr="00A9105F" w:rsidRDefault="00A9105F" w:rsidP="001B22FF">
      <w:pPr>
        <w:tabs>
          <w:tab w:val="left" w:pos="1185"/>
        </w:tabs>
      </w:pPr>
    </w:p>
    <w:p w14:paraId="611F39ED" w14:textId="34AC1FAD" w:rsidR="00A9105F" w:rsidRPr="003021F9" w:rsidRDefault="00A9105F" w:rsidP="00A9105F">
      <w:pPr>
        <w:rPr>
          <w:sz w:val="22"/>
          <w:szCs w:val="22"/>
        </w:rPr>
      </w:pPr>
    </w:p>
    <w:tbl>
      <w:tblPr>
        <w:tblStyle w:val="TableGrid"/>
        <w:tblW w:w="11103" w:type="dxa"/>
        <w:tblLook w:val="04A0" w:firstRow="1" w:lastRow="0" w:firstColumn="1" w:lastColumn="0" w:noHBand="0" w:noVBand="1"/>
      </w:tblPr>
      <w:tblGrid>
        <w:gridCol w:w="11103"/>
      </w:tblGrid>
      <w:tr w:rsidR="00670A97" w:rsidRPr="003021F9" w14:paraId="670256A0" w14:textId="77777777" w:rsidTr="001B22FF">
        <w:trPr>
          <w:trHeight w:val="3006"/>
        </w:trPr>
        <w:tc>
          <w:tcPr>
            <w:tcW w:w="11103" w:type="dxa"/>
            <w:tcBorders>
              <w:top w:val="single" w:sz="4" w:space="0" w:color="auto"/>
              <w:left w:val="single" w:sz="4" w:space="0" w:color="auto"/>
              <w:bottom w:val="single" w:sz="4" w:space="0" w:color="auto"/>
              <w:right w:val="single" w:sz="4" w:space="0" w:color="auto"/>
            </w:tcBorders>
          </w:tcPr>
          <w:p w14:paraId="01A0B0AC" w14:textId="29E62024" w:rsidR="00971027" w:rsidRPr="003021F9" w:rsidRDefault="00670A97" w:rsidP="001B22FF">
            <w:pPr>
              <w:widowControl w:val="0"/>
              <w:jc w:val="both"/>
              <w:rPr>
                <w:rFonts w:asciiTheme="minorHAnsi" w:hAnsiTheme="minorHAnsi" w:cstheme="minorHAnsi"/>
                <w:sz w:val="22"/>
                <w:szCs w:val="22"/>
              </w:rPr>
            </w:pPr>
            <w:r w:rsidRPr="003021F9">
              <w:rPr>
                <w:rFonts w:asciiTheme="minorHAnsi" w:hAnsiTheme="minorHAnsi" w:cstheme="minorHAnsi"/>
                <w:sz w:val="22"/>
                <w:szCs w:val="22"/>
              </w:rPr>
              <w:t xml:space="preserve">The ordinance criteria applicable to this application </w:t>
            </w:r>
            <w:r w:rsidR="00CB0D16" w:rsidRPr="003021F9">
              <w:rPr>
                <w:rFonts w:asciiTheme="minorHAnsi" w:hAnsiTheme="minorHAnsi" w:cstheme="minorHAnsi"/>
                <w:sz w:val="22"/>
                <w:szCs w:val="22"/>
              </w:rPr>
              <w:t>is</w:t>
            </w:r>
            <w:r w:rsidRPr="003021F9">
              <w:rPr>
                <w:rFonts w:asciiTheme="minorHAnsi" w:hAnsiTheme="minorHAnsi" w:cstheme="minorHAnsi"/>
                <w:sz w:val="22"/>
                <w:szCs w:val="22"/>
              </w:rPr>
              <w:t xml:space="preserve"> </w:t>
            </w:r>
            <w:r w:rsidR="0084715E" w:rsidRPr="003021F9">
              <w:rPr>
                <w:rFonts w:asciiTheme="minorHAnsi" w:hAnsiTheme="minorHAnsi" w:cstheme="minorHAnsi"/>
                <w:sz w:val="22"/>
                <w:szCs w:val="22"/>
              </w:rPr>
              <w:t xml:space="preserve">available to review </w:t>
            </w:r>
            <w:r w:rsidR="00CB0D16" w:rsidRPr="003021F9">
              <w:rPr>
                <w:rFonts w:asciiTheme="minorHAnsi" w:hAnsiTheme="minorHAnsi" w:cstheme="minorHAnsi"/>
                <w:sz w:val="22"/>
                <w:szCs w:val="22"/>
              </w:rPr>
              <w:t xml:space="preserve">in the Bandon Municipal Code, which can be found </w:t>
            </w:r>
            <w:r w:rsidR="0084715E" w:rsidRPr="003021F9">
              <w:rPr>
                <w:rFonts w:asciiTheme="minorHAnsi" w:hAnsiTheme="minorHAnsi" w:cstheme="minorHAnsi"/>
                <w:sz w:val="22"/>
                <w:szCs w:val="22"/>
              </w:rPr>
              <w:t xml:space="preserve">online </w:t>
            </w:r>
            <w:r w:rsidR="00A61C9A" w:rsidRPr="003021F9">
              <w:rPr>
                <w:rFonts w:asciiTheme="minorHAnsi" w:hAnsiTheme="minorHAnsi" w:cstheme="minorHAnsi"/>
                <w:sz w:val="22"/>
                <w:szCs w:val="22"/>
              </w:rPr>
              <w:t xml:space="preserve">in the Bandon Municipal Code </w:t>
            </w:r>
            <w:r w:rsidR="0084715E" w:rsidRPr="003021F9">
              <w:rPr>
                <w:rFonts w:asciiTheme="minorHAnsi" w:hAnsiTheme="minorHAnsi" w:cstheme="minorHAnsi"/>
                <w:sz w:val="22"/>
                <w:szCs w:val="22"/>
              </w:rPr>
              <w:t xml:space="preserve">at </w:t>
            </w:r>
            <w:hyperlink r:id="rId14" w:history="1">
              <w:r w:rsidR="0084715E" w:rsidRPr="003021F9">
                <w:rPr>
                  <w:rStyle w:val="Hyperlink"/>
                  <w:rFonts w:asciiTheme="minorHAnsi" w:hAnsiTheme="minorHAnsi" w:cstheme="minorHAnsi"/>
                  <w:sz w:val="22"/>
                  <w:szCs w:val="22"/>
                </w:rPr>
                <w:t>www.cityofbandon.org</w:t>
              </w:r>
            </w:hyperlink>
            <w:r w:rsidR="0084715E" w:rsidRPr="003021F9">
              <w:rPr>
                <w:rFonts w:asciiTheme="minorHAnsi" w:hAnsiTheme="minorHAnsi" w:cstheme="minorHAnsi"/>
                <w:sz w:val="22"/>
                <w:szCs w:val="22"/>
              </w:rPr>
              <w:t>.</w:t>
            </w:r>
            <w:r w:rsidR="00B45638" w:rsidRPr="003021F9">
              <w:rPr>
                <w:rFonts w:asciiTheme="minorHAnsi" w:hAnsiTheme="minorHAnsi" w:cstheme="minorHAnsi"/>
                <w:sz w:val="22"/>
                <w:szCs w:val="22"/>
              </w:rPr>
              <w:t xml:space="preserve"> </w:t>
            </w:r>
            <w:r w:rsidRPr="003021F9">
              <w:rPr>
                <w:rFonts w:asciiTheme="minorHAnsi" w:hAnsiTheme="minorHAnsi" w:cstheme="minorHAnsi"/>
                <w:sz w:val="22"/>
                <w:szCs w:val="22"/>
              </w:rPr>
              <w:t>Oregon law states that failure to raise an objection concerning this application, either in person or by letter, or failure to provide sufficient specificity to afford the decision maker an opportunity to respond to the issue, precludes your right of appeal to the Land Use Board of</w:t>
            </w:r>
            <w:r w:rsidR="00B45638" w:rsidRPr="003021F9">
              <w:rPr>
                <w:rFonts w:asciiTheme="minorHAnsi" w:hAnsiTheme="minorHAnsi" w:cstheme="minorHAnsi"/>
                <w:sz w:val="22"/>
                <w:szCs w:val="22"/>
              </w:rPr>
              <w:t xml:space="preserve"> Appeals (LUBA) on that issue. </w:t>
            </w:r>
            <w:r w:rsidRPr="003021F9">
              <w:rPr>
                <w:rFonts w:asciiTheme="minorHAnsi" w:hAnsiTheme="minorHAnsi" w:cstheme="minorHAnsi"/>
                <w:sz w:val="22"/>
                <w:szCs w:val="22"/>
              </w:rPr>
              <w:t xml:space="preserve">Failure to specify which ordinance criterion the objection is based on also precludes your right of appeal to LUBA on that criterion. A copy of the application, all documents and evidence relied upon by the applicant and applicable criteria </w:t>
            </w:r>
            <w:r w:rsidR="00CB0D16" w:rsidRPr="003021F9">
              <w:rPr>
                <w:rFonts w:asciiTheme="minorHAnsi" w:hAnsiTheme="minorHAnsi" w:cstheme="minorHAnsi"/>
                <w:sz w:val="22"/>
                <w:szCs w:val="22"/>
              </w:rPr>
              <w:t>will be</w:t>
            </w:r>
            <w:r w:rsidRPr="003021F9">
              <w:rPr>
                <w:rFonts w:asciiTheme="minorHAnsi" w:hAnsiTheme="minorHAnsi" w:cstheme="minorHAnsi"/>
                <w:sz w:val="22"/>
                <w:szCs w:val="22"/>
              </w:rPr>
              <w:t xml:space="preserve"> available for </w:t>
            </w:r>
            <w:r w:rsidR="00AE5A20" w:rsidRPr="003021F9">
              <w:rPr>
                <w:rFonts w:asciiTheme="minorHAnsi" w:hAnsiTheme="minorHAnsi" w:cstheme="minorHAnsi"/>
                <w:sz w:val="22"/>
                <w:szCs w:val="22"/>
              </w:rPr>
              <w:t xml:space="preserve">review on the City’s website </w:t>
            </w:r>
            <w:hyperlink r:id="rId15" w:history="1">
              <w:r w:rsidR="00AE5A20" w:rsidRPr="003021F9">
                <w:rPr>
                  <w:rStyle w:val="Hyperlink"/>
                  <w:rFonts w:asciiTheme="minorHAnsi" w:hAnsiTheme="minorHAnsi" w:cstheme="minorHAnsi"/>
                  <w:sz w:val="22"/>
                  <w:szCs w:val="22"/>
                </w:rPr>
                <w:t>www.cityofbandon.org</w:t>
              </w:r>
            </w:hyperlink>
            <w:r w:rsidR="00AE5A20" w:rsidRPr="003021F9">
              <w:rPr>
                <w:rFonts w:asciiTheme="minorHAnsi" w:hAnsiTheme="minorHAnsi" w:cstheme="minorHAnsi"/>
                <w:sz w:val="22"/>
                <w:szCs w:val="22"/>
              </w:rPr>
              <w:t>,</w:t>
            </w:r>
            <w:r w:rsidRPr="003021F9">
              <w:rPr>
                <w:rFonts w:asciiTheme="minorHAnsi" w:hAnsiTheme="minorHAnsi" w:cstheme="minorHAnsi"/>
                <w:sz w:val="22"/>
                <w:szCs w:val="22"/>
              </w:rPr>
              <w:t xml:space="preserve"> and will be provided at cost, if requested.  A copy of the Staff Report will be available for inspection </w:t>
            </w:r>
            <w:r w:rsidR="00AE5A20" w:rsidRPr="003021F9">
              <w:rPr>
                <w:rFonts w:asciiTheme="minorHAnsi" w:hAnsiTheme="minorHAnsi" w:cstheme="minorHAnsi"/>
                <w:sz w:val="22"/>
                <w:szCs w:val="22"/>
              </w:rPr>
              <w:t>ten</w:t>
            </w:r>
            <w:r w:rsidRPr="003021F9">
              <w:rPr>
                <w:rFonts w:asciiTheme="minorHAnsi" w:hAnsiTheme="minorHAnsi" w:cstheme="minorHAnsi"/>
                <w:sz w:val="22"/>
                <w:szCs w:val="22"/>
              </w:rPr>
              <w:t xml:space="preserve"> days prior to the hearing and will be provided at cost, if requested.  All materials are available </w:t>
            </w:r>
            <w:r w:rsidR="00AE5A20" w:rsidRPr="003021F9">
              <w:rPr>
                <w:rFonts w:asciiTheme="minorHAnsi" w:hAnsiTheme="minorHAnsi" w:cstheme="minorHAnsi"/>
                <w:sz w:val="22"/>
                <w:szCs w:val="22"/>
              </w:rPr>
              <w:t xml:space="preserve">online and </w:t>
            </w:r>
            <w:r w:rsidRPr="003021F9">
              <w:rPr>
                <w:rFonts w:asciiTheme="minorHAnsi" w:hAnsiTheme="minorHAnsi" w:cstheme="minorHAnsi"/>
                <w:sz w:val="22"/>
                <w:szCs w:val="22"/>
              </w:rPr>
              <w:t>at the Bandon Planning Department, 555 Hwy 101, and Bandon, Oregon 97411. During the Public Hearing, the Chair shall allow testimony from the applicant and those in atten</w:t>
            </w:r>
            <w:r w:rsidR="00B45638" w:rsidRPr="003021F9">
              <w:rPr>
                <w:rFonts w:asciiTheme="minorHAnsi" w:hAnsiTheme="minorHAnsi" w:cstheme="minorHAnsi"/>
                <w:sz w:val="22"/>
                <w:szCs w:val="22"/>
              </w:rPr>
              <w:t xml:space="preserve">dance concerning this request. </w:t>
            </w:r>
            <w:r w:rsidRPr="003021F9">
              <w:rPr>
                <w:rFonts w:asciiTheme="minorHAnsi" w:hAnsiTheme="minorHAnsi" w:cstheme="minorHAnsi"/>
                <w:sz w:val="22"/>
                <w:szCs w:val="22"/>
              </w:rPr>
              <w:t>The Chair shall have the right to limit the length of testimony and require that comments be restricted to the applicable crite</w:t>
            </w:r>
            <w:r w:rsidR="00EB08D2" w:rsidRPr="003021F9">
              <w:rPr>
                <w:rFonts w:asciiTheme="minorHAnsi" w:hAnsiTheme="minorHAnsi" w:cstheme="minorHAnsi"/>
                <w:sz w:val="22"/>
                <w:szCs w:val="22"/>
              </w:rPr>
              <w:t>ria</w:t>
            </w:r>
            <w:r w:rsidR="00B45638" w:rsidRPr="003021F9">
              <w:rPr>
                <w:rFonts w:asciiTheme="minorHAnsi" w:hAnsiTheme="minorHAnsi" w:cstheme="minorHAnsi"/>
                <w:sz w:val="22"/>
                <w:szCs w:val="22"/>
              </w:rPr>
              <w:t xml:space="preserve">. </w:t>
            </w:r>
            <w:r w:rsidR="001B22FF" w:rsidRPr="003021F9">
              <w:rPr>
                <w:rFonts w:asciiTheme="minorHAnsi" w:hAnsiTheme="minorHAnsi" w:cstheme="minorHAnsi"/>
                <w:sz w:val="22"/>
                <w:szCs w:val="22"/>
              </w:rPr>
              <w:t xml:space="preserve">                  </w:t>
            </w:r>
            <w:r w:rsidR="009A62BD" w:rsidRPr="003021F9">
              <w:rPr>
                <w:rFonts w:asciiTheme="minorHAnsi" w:hAnsiTheme="minorHAnsi" w:cstheme="minorHAnsi"/>
                <w:sz w:val="22"/>
                <w:szCs w:val="22"/>
              </w:rPr>
              <w:t xml:space="preserve">If you have questions </w:t>
            </w:r>
            <w:r w:rsidRPr="003021F9">
              <w:rPr>
                <w:rFonts w:asciiTheme="minorHAnsi" w:hAnsiTheme="minorHAnsi" w:cstheme="minorHAnsi"/>
                <w:sz w:val="22"/>
                <w:szCs w:val="22"/>
              </w:rPr>
              <w:t xml:space="preserve">concerning this request, please contact the </w:t>
            </w:r>
            <w:r w:rsidR="00C543C6" w:rsidRPr="003021F9">
              <w:rPr>
                <w:rFonts w:asciiTheme="minorHAnsi" w:hAnsiTheme="minorHAnsi" w:cstheme="minorHAnsi"/>
                <w:sz w:val="22"/>
                <w:szCs w:val="22"/>
              </w:rPr>
              <w:t>Planning Department</w:t>
            </w:r>
          </w:p>
          <w:p w14:paraId="0CA66877" w14:textId="77777777" w:rsidR="00670A97" w:rsidRPr="003021F9" w:rsidRDefault="00207349" w:rsidP="00A61C9A">
            <w:pPr>
              <w:widowControl w:val="0"/>
              <w:jc w:val="center"/>
              <w:rPr>
                <w:rFonts w:asciiTheme="minorHAnsi" w:hAnsiTheme="minorHAnsi"/>
                <w:sz w:val="22"/>
                <w:szCs w:val="22"/>
              </w:rPr>
            </w:pPr>
            <w:r w:rsidRPr="003021F9">
              <w:rPr>
                <w:rFonts w:asciiTheme="minorHAnsi" w:hAnsiTheme="minorHAnsi" w:cstheme="minorHAnsi"/>
                <w:sz w:val="22"/>
                <w:szCs w:val="22"/>
              </w:rPr>
              <w:t xml:space="preserve">at </w:t>
            </w:r>
            <w:hyperlink r:id="rId16" w:history="1">
              <w:r w:rsidRPr="003021F9">
                <w:rPr>
                  <w:rStyle w:val="Hyperlink"/>
                  <w:rFonts w:asciiTheme="minorHAnsi" w:hAnsiTheme="minorHAnsi" w:cstheme="minorHAnsi"/>
                  <w:sz w:val="22"/>
                  <w:szCs w:val="22"/>
                </w:rPr>
                <w:t>Planning@cityofbandon.org</w:t>
              </w:r>
            </w:hyperlink>
            <w:r w:rsidRPr="003021F9">
              <w:rPr>
                <w:rFonts w:asciiTheme="minorHAnsi" w:hAnsiTheme="minorHAnsi" w:cstheme="minorHAnsi"/>
                <w:sz w:val="22"/>
                <w:szCs w:val="22"/>
              </w:rPr>
              <w:t xml:space="preserve"> or</w:t>
            </w:r>
            <w:r w:rsidR="00C543C6" w:rsidRPr="003021F9">
              <w:rPr>
                <w:rFonts w:asciiTheme="minorHAnsi" w:hAnsiTheme="minorHAnsi" w:cstheme="minorHAnsi"/>
                <w:sz w:val="22"/>
                <w:szCs w:val="22"/>
              </w:rPr>
              <w:t xml:space="preserve"> (541) 347-</w:t>
            </w:r>
            <w:r w:rsidR="00A61C9A" w:rsidRPr="003021F9">
              <w:rPr>
                <w:rFonts w:asciiTheme="minorHAnsi" w:hAnsiTheme="minorHAnsi" w:cstheme="minorHAnsi"/>
                <w:sz w:val="22"/>
                <w:szCs w:val="22"/>
              </w:rPr>
              <w:t>7922</w:t>
            </w:r>
            <w:r w:rsidR="00C543C6" w:rsidRPr="003021F9">
              <w:rPr>
                <w:rFonts w:asciiTheme="minorHAnsi" w:hAnsiTheme="minorHAnsi" w:cstheme="minorHAnsi"/>
                <w:sz w:val="22"/>
                <w:szCs w:val="22"/>
              </w:rPr>
              <w:t>.</w:t>
            </w:r>
          </w:p>
        </w:tc>
      </w:tr>
    </w:tbl>
    <w:p w14:paraId="5FC222B5" w14:textId="30459258" w:rsidR="00E16102" w:rsidRPr="00EB08D2" w:rsidRDefault="00E16102" w:rsidP="00EB08D2">
      <w:pPr>
        <w:widowControl w:val="0"/>
        <w:rPr>
          <w:rFonts w:asciiTheme="minorHAnsi" w:hAnsiTheme="minorHAnsi" w:cs="Arial"/>
          <w:b/>
          <w:sz w:val="22"/>
          <w:szCs w:val="22"/>
        </w:rPr>
      </w:pPr>
    </w:p>
    <w:sectPr w:rsidR="00E16102" w:rsidRPr="00EB08D2" w:rsidSect="00A32170">
      <w:footerReference w:type="default" r:id="rId17"/>
      <w:pgSz w:w="12240" w:h="15840"/>
      <w:pgMar w:top="720" w:right="720" w:bottom="720" w:left="720" w:header="720" w:footer="6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CCFA" w14:textId="77777777" w:rsidR="00F02392" w:rsidRDefault="00F02392" w:rsidP="00EB08D2">
      <w:r>
        <w:separator/>
      </w:r>
    </w:p>
  </w:endnote>
  <w:endnote w:type="continuationSeparator" w:id="0">
    <w:p w14:paraId="11620F0E" w14:textId="77777777" w:rsidR="00F02392" w:rsidRDefault="00F02392" w:rsidP="00EB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483047410"/>
      <w:docPartObj>
        <w:docPartGallery w:val="Page Numbers (Bottom of Page)"/>
        <w:docPartUnique/>
      </w:docPartObj>
    </w:sdtPr>
    <w:sdtEndPr>
      <w:rPr>
        <w:rFonts w:asciiTheme="minorHAnsi" w:hAnsiTheme="minorHAnsi"/>
      </w:rPr>
    </w:sdtEndPr>
    <w:sdtContent>
      <w:p w14:paraId="5C825881" w14:textId="76D4DF53" w:rsidR="00EB08D2" w:rsidRPr="00A378D9" w:rsidRDefault="00776EA6" w:rsidP="00A378D9">
        <w:pPr>
          <w:pStyle w:val="Footer"/>
          <w:tabs>
            <w:tab w:val="left" w:pos="3243"/>
          </w:tabs>
          <w:rPr>
            <w:rFonts w:asciiTheme="minorHAnsi" w:hAnsiTheme="minorHAnsi"/>
            <w:sz w:val="20"/>
            <w:szCs w:val="16"/>
          </w:rPr>
        </w:pPr>
        <w:r w:rsidRPr="00A378D9">
          <w:rPr>
            <w:rFonts w:asciiTheme="minorHAnsi" w:hAnsiTheme="minorHAnsi"/>
            <w:sz w:val="20"/>
            <w:szCs w:val="16"/>
          </w:rPr>
          <w:t xml:space="preserve">Dated: </w:t>
        </w:r>
        <w:r w:rsidR="003021F9">
          <w:rPr>
            <w:rFonts w:asciiTheme="minorHAnsi" w:hAnsiTheme="minorHAnsi"/>
            <w:sz w:val="20"/>
            <w:szCs w:val="16"/>
          </w:rPr>
          <w:t>February 1</w:t>
        </w:r>
        <w:r w:rsidR="003021F9" w:rsidRPr="003021F9">
          <w:rPr>
            <w:rFonts w:asciiTheme="minorHAnsi" w:hAnsiTheme="minorHAnsi"/>
            <w:sz w:val="20"/>
            <w:szCs w:val="16"/>
            <w:vertAlign w:val="superscript"/>
          </w:rPr>
          <w:t>st</w:t>
        </w:r>
        <w:r w:rsidR="003F0813">
          <w:rPr>
            <w:rFonts w:asciiTheme="minorHAnsi" w:hAnsiTheme="minorHAnsi"/>
            <w:sz w:val="20"/>
            <w:szCs w:val="16"/>
          </w:rPr>
          <w:t>, 202</w:t>
        </w:r>
        <w:r w:rsidR="003021F9">
          <w:rPr>
            <w:rFonts w:asciiTheme="minorHAnsi" w:hAnsiTheme="minorHAnsi"/>
            <w:sz w:val="20"/>
            <w:szCs w:val="16"/>
          </w:rPr>
          <w:t>3</w:t>
        </w:r>
        <w:r w:rsidRPr="00A378D9">
          <w:rPr>
            <w:rFonts w:asciiTheme="minorHAnsi" w:hAnsiTheme="minorHAnsi"/>
            <w:sz w:val="20"/>
            <w:szCs w:val="16"/>
          </w:rPr>
          <w:tab/>
        </w:r>
        <w:r w:rsidR="00A378D9" w:rsidRPr="00A378D9">
          <w:rPr>
            <w:rFonts w:asciiTheme="minorHAnsi" w:hAnsiTheme="minorHAnsi"/>
            <w:sz w:val="20"/>
            <w:szCs w:val="16"/>
          </w:rPr>
          <w:tab/>
        </w:r>
        <w:r w:rsidRPr="00A378D9">
          <w:rPr>
            <w:rFonts w:asciiTheme="minorHAnsi" w:hAnsiTheme="minorHAnsi"/>
            <w:sz w:val="20"/>
            <w:szCs w:val="16"/>
          </w:rPr>
          <w:tab/>
          <w:t xml:space="preserve">                                                                                              </w:t>
        </w:r>
        <w:r w:rsidR="00273C51" w:rsidRPr="00A378D9">
          <w:rPr>
            <w:rFonts w:asciiTheme="minorHAnsi" w:hAnsiTheme="minorHAnsi"/>
            <w:sz w:val="20"/>
            <w:szCs w:val="16"/>
          </w:rPr>
          <w:t xml:space="preserve">   </w:t>
        </w:r>
        <w:r w:rsidR="00B45638" w:rsidRPr="00A378D9">
          <w:rPr>
            <w:rFonts w:asciiTheme="minorHAnsi" w:hAnsiTheme="minorHAnsi"/>
            <w:sz w:val="20"/>
            <w:szCs w:val="16"/>
          </w:rPr>
          <w:t xml:space="preserve">Page | </w:t>
        </w:r>
        <w:r w:rsidR="00B45638" w:rsidRPr="00A378D9">
          <w:rPr>
            <w:rFonts w:asciiTheme="minorHAnsi" w:hAnsiTheme="minorHAnsi"/>
            <w:sz w:val="20"/>
            <w:szCs w:val="16"/>
          </w:rPr>
          <w:fldChar w:fldCharType="begin"/>
        </w:r>
        <w:r w:rsidR="00B45638" w:rsidRPr="00A378D9">
          <w:rPr>
            <w:rFonts w:asciiTheme="minorHAnsi" w:hAnsiTheme="minorHAnsi"/>
            <w:sz w:val="20"/>
            <w:szCs w:val="16"/>
          </w:rPr>
          <w:instrText xml:space="preserve"> PAGE   \* MERGEFORMAT </w:instrText>
        </w:r>
        <w:r w:rsidR="00B45638" w:rsidRPr="00A378D9">
          <w:rPr>
            <w:rFonts w:asciiTheme="minorHAnsi" w:hAnsiTheme="minorHAnsi"/>
            <w:sz w:val="20"/>
            <w:szCs w:val="16"/>
          </w:rPr>
          <w:fldChar w:fldCharType="separate"/>
        </w:r>
        <w:r w:rsidR="00A61C9A" w:rsidRPr="00A378D9">
          <w:rPr>
            <w:rFonts w:asciiTheme="minorHAnsi" w:hAnsiTheme="minorHAnsi"/>
            <w:noProof/>
            <w:sz w:val="20"/>
            <w:szCs w:val="16"/>
          </w:rPr>
          <w:t>1</w:t>
        </w:r>
        <w:r w:rsidR="00B45638" w:rsidRPr="00A378D9">
          <w:rPr>
            <w:rFonts w:asciiTheme="minorHAnsi" w:hAnsiTheme="minorHAnsi"/>
            <w:noProof/>
            <w:sz w:val="20"/>
            <w:szCs w:val="16"/>
          </w:rPr>
          <w:fldChar w:fldCharType="end"/>
        </w:r>
        <w:r w:rsidR="00B45638" w:rsidRPr="00A378D9">
          <w:rPr>
            <w:rFonts w:asciiTheme="minorHAnsi" w:hAnsiTheme="minorHAnsi"/>
            <w:sz w:val="20"/>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FC5E" w14:textId="77777777" w:rsidR="00F02392" w:rsidRDefault="00F02392" w:rsidP="00EB08D2">
      <w:r>
        <w:separator/>
      </w:r>
    </w:p>
  </w:footnote>
  <w:footnote w:type="continuationSeparator" w:id="0">
    <w:p w14:paraId="38ACB560" w14:textId="77777777" w:rsidR="00F02392" w:rsidRDefault="00F02392" w:rsidP="00EB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E24"/>
    <w:multiLevelType w:val="hybridMultilevel"/>
    <w:tmpl w:val="266A1366"/>
    <w:lvl w:ilvl="0" w:tplc="3DE01986">
      <w:start w:val="1"/>
      <w:numFmt w:val="bullet"/>
      <w:lvlText w:val="•"/>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8CA3993"/>
    <w:multiLevelType w:val="hybridMultilevel"/>
    <w:tmpl w:val="E010551C"/>
    <w:lvl w:ilvl="0" w:tplc="3DE01986">
      <w:start w:val="1"/>
      <w:numFmt w:val="bullet"/>
      <w:lvlText w:val="•"/>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6FA0E8A"/>
    <w:multiLevelType w:val="hybridMultilevel"/>
    <w:tmpl w:val="CC789C88"/>
    <w:lvl w:ilvl="0" w:tplc="3DE01986">
      <w:start w:val="1"/>
      <w:numFmt w:val="bullet"/>
      <w:lvlText w:val="•"/>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75FB775C"/>
    <w:multiLevelType w:val="hybridMultilevel"/>
    <w:tmpl w:val="A52E4BC6"/>
    <w:lvl w:ilvl="0" w:tplc="3DE01986">
      <w:start w:val="1"/>
      <w:numFmt w:val="bullet"/>
      <w:lvlText w:val="•"/>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7C2D1F69"/>
    <w:multiLevelType w:val="hybridMultilevel"/>
    <w:tmpl w:val="596AA8F8"/>
    <w:lvl w:ilvl="0" w:tplc="3DE0198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059130">
    <w:abstractNumId w:val="3"/>
  </w:num>
  <w:num w:numId="2" w16cid:durableId="1459103953">
    <w:abstractNumId w:val="0"/>
  </w:num>
  <w:num w:numId="3" w16cid:durableId="1362899915">
    <w:abstractNumId w:val="1"/>
  </w:num>
  <w:num w:numId="4" w16cid:durableId="2095124189">
    <w:abstractNumId w:val="2"/>
  </w:num>
  <w:num w:numId="5" w16cid:durableId="138131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9E"/>
    <w:rsid w:val="00037B64"/>
    <w:rsid w:val="000901D5"/>
    <w:rsid w:val="000A01D5"/>
    <w:rsid w:val="000C6404"/>
    <w:rsid w:val="000D163E"/>
    <w:rsid w:val="000D6515"/>
    <w:rsid w:val="000E2D98"/>
    <w:rsid w:val="000E5C5C"/>
    <w:rsid w:val="000F309A"/>
    <w:rsid w:val="001009E6"/>
    <w:rsid w:val="00165720"/>
    <w:rsid w:val="001A694D"/>
    <w:rsid w:val="001B22FF"/>
    <w:rsid w:val="001B4033"/>
    <w:rsid w:val="001E0549"/>
    <w:rsid w:val="00207349"/>
    <w:rsid w:val="002162A0"/>
    <w:rsid w:val="0022574E"/>
    <w:rsid w:val="002401C9"/>
    <w:rsid w:val="00273C51"/>
    <w:rsid w:val="0028382C"/>
    <w:rsid w:val="002868D1"/>
    <w:rsid w:val="002D489B"/>
    <w:rsid w:val="002D5C1F"/>
    <w:rsid w:val="002E3B5B"/>
    <w:rsid w:val="002F60E4"/>
    <w:rsid w:val="003021F9"/>
    <w:rsid w:val="003155DC"/>
    <w:rsid w:val="00327CF8"/>
    <w:rsid w:val="00330BA8"/>
    <w:rsid w:val="00331172"/>
    <w:rsid w:val="003375BC"/>
    <w:rsid w:val="003A4801"/>
    <w:rsid w:val="003D598B"/>
    <w:rsid w:val="003E7A28"/>
    <w:rsid w:val="003F0813"/>
    <w:rsid w:val="004371EA"/>
    <w:rsid w:val="004C0D2F"/>
    <w:rsid w:val="004D56CC"/>
    <w:rsid w:val="004E756A"/>
    <w:rsid w:val="004F26BD"/>
    <w:rsid w:val="0051244B"/>
    <w:rsid w:val="00526012"/>
    <w:rsid w:val="00532D2E"/>
    <w:rsid w:val="00595A25"/>
    <w:rsid w:val="005A1628"/>
    <w:rsid w:val="005E1E99"/>
    <w:rsid w:val="0060167C"/>
    <w:rsid w:val="00607AB4"/>
    <w:rsid w:val="00613F7F"/>
    <w:rsid w:val="00643472"/>
    <w:rsid w:val="00670A97"/>
    <w:rsid w:val="00673150"/>
    <w:rsid w:val="006774AE"/>
    <w:rsid w:val="006D6E12"/>
    <w:rsid w:val="0070071A"/>
    <w:rsid w:val="007019B3"/>
    <w:rsid w:val="00721906"/>
    <w:rsid w:val="0073208D"/>
    <w:rsid w:val="00732D78"/>
    <w:rsid w:val="00740026"/>
    <w:rsid w:val="00747F07"/>
    <w:rsid w:val="007534B4"/>
    <w:rsid w:val="007566A4"/>
    <w:rsid w:val="00771A74"/>
    <w:rsid w:val="00776EA6"/>
    <w:rsid w:val="007966A0"/>
    <w:rsid w:val="007A4F60"/>
    <w:rsid w:val="007B79BD"/>
    <w:rsid w:val="007D32AC"/>
    <w:rsid w:val="007D37E4"/>
    <w:rsid w:val="00841711"/>
    <w:rsid w:val="0084715E"/>
    <w:rsid w:val="008A5706"/>
    <w:rsid w:val="008C77F1"/>
    <w:rsid w:val="008E6240"/>
    <w:rsid w:val="009052A1"/>
    <w:rsid w:val="00913DFD"/>
    <w:rsid w:val="00926507"/>
    <w:rsid w:val="00971027"/>
    <w:rsid w:val="00974E38"/>
    <w:rsid w:val="009872DB"/>
    <w:rsid w:val="00997609"/>
    <w:rsid w:val="009A3B59"/>
    <w:rsid w:val="009A62BD"/>
    <w:rsid w:val="00A31BC7"/>
    <w:rsid w:val="00A32170"/>
    <w:rsid w:val="00A378D9"/>
    <w:rsid w:val="00A61C9A"/>
    <w:rsid w:val="00A6710B"/>
    <w:rsid w:val="00A70E86"/>
    <w:rsid w:val="00A9105F"/>
    <w:rsid w:val="00A94A78"/>
    <w:rsid w:val="00AA511D"/>
    <w:rsid w:val="00AB21D4"/>
    <w:rsid w:val="00AB7409"/>
    <w:rsid w:val="00AE5A20"/>
    <w:rsid w:val="00AF5856"/>
    <w:rsid w:val="00B0745C"/>
    <w:rsid w:val="00B45638"/>
    <w:rsid w:val="00B64E59"/>
    <w:rsid w:val="00B708DE"/>
    <w:rsid w:val="00BA1A67"/>
    <w:rsid w:val="00BD14EF"/>
    <w:rsid w:val="00BD7E56"/>
    <w:rsid w:val="00BE7AD7"/>
    <w:rsid w:val="00BF4FD0"/>
    <w:rsid w:val="00C543C6"/>
    <w:rsid w:val="00C66DB4"/>
    <w:rsid w:val="00C976E2"/>
    <w:rsid w:val="00CB0D16"/>
    <w:rsid w:val="00CB72EB"/>
    <w:rsid w:val="00CC44A1"/>
    <w:rsid w:val="00CD0135"/>
    <w:rsid w:val="00D226C6"/>
    <w:rsid w:val="00D2790C"/>
    <w:rsid w:val="00D315B6"/>
    <w:rsid w:val="00D4542C"/>
    <w:rsid w:val="00D80A95"/>
    <w:rsid w:val="00DB4890"/>
    <w:rsid w:val="00DF1C02"/>
    <w:rsid w:val="00DF4D4B"/>
    <w:rsid w:val="00E15DFE"/>
    <w:rsid w:val="00E16102"/>
    <w:rsid w:val="00E61B15"/>
    <w:rsid w:val="00EB08D2"/>
    <w:rsid w:val="00EC20EE"/>
    <w:rsid w:val="00EC779E"/>
    <w:rsid w:val="00ED1B93"/>
    <w:rsid w:val="00F02392"/>
    <w:rsid w:val="00F247B5"/>
    <w:rsid w:val="00F346C0"/>
    <w:rsid w:val="00F420FD"/>
    <w:rsid w:val="00FA14EF"/>
    <w:rsid w:val="00FC3B82"/>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295D0F4"/>
  <w14:defaultImageDpi w14:val="96"/>
  <w15:docId w15:val="{A3604801-6F30-4DDE-9EEA-CDF36C65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آ"/>
    <w:basedOn w:val="Normal"/>
    <w:pPr>
      <w:widowControl w:val="0"/>
    </w:pPr>
  </w:style>
  <w:style w:type="character" w:customStyle="1" w:styleId="SYSHYPERTEXT">
    <w:name w:val="SYS_HYPERTEXT"/>
    <w:rPr>
      <w:color w:val="0000FF"/>
      <w:u w:val="single"/>
    </w:rPr>
  </w:style>
  <w:style w:type="character" w:styleId="Hyperlink">
    <w:name w:val="Hyperlink"/>
    <w:uiPriority w:val="99"/>
    <w:unhideWhenUsed/>
    <w:rsid w:val="007566A4"/>
    <w:rPr>
      <w:color w:val="0000FF"/>
      <w:u w:val="single"/>
    </w:rPr>
  </w:style>
  <w:style w:type="paragraph" w:styleId="BalloonText">
    <w:name w:val="Balloon Text"/>
    <w:basedOn w:val="Normal"/>
    <w:link w:val="BalloonTextChar"/>
    <w:uiPriority w:val="99"/>
    <w:semiHidden/>
    <w:unhideWhenUsed/>
    <w:rsid w:val="0073208D"/>
    <w:rPr>
      <w:rFonts w:ascii="Tahoma" w:hAnsi="Tahoma" w:cs="Tahoma"/>
      <w:sz w:val="16"/>
      <w:szCs w:val="16"/>
    </w:rPr>
  </w:style>
  <w:style w:type="character" w:customStyle="1" w:styleId="BalloonTextChar">
    <w:name w:val="Balloon Text Char"/>
    <w:basedOn w:val="DefaultParagraphFont"/>
    <w:link w:val="BalloonText"/>
    <w:uiPriority w:val="99"/>
    <w:semiHidden/>
    <w:rsid w:val="0073208D"/>
    <w:rPr>
      <w:rFonts w:ascii="Tahoma" w:hAnsi="Tahoma" w:cs="Tahoma"/>
      <w:sz w:val="16"/>
      <w:szCs w:val="16"/>
    </w:rPr>
  </w:style>
  <w:style w:type="table" w:styleId="TableGrid">
    <w:name w:val="Table Grid"/>
    <w:basedOn w:val="TableNormal"/>
    <w:uiPriority w:val="59"/>
    <w:rsid w:val="00670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8D2"/>
    <w:rPr>
      <w:sz w:val="24"/>
    </w:rPr>
  </w:style>
  <w:style w:type="paragraph" w:styleId="Header">
    <w:name w:val="header"/>
    <w:basedOn w:val="Normal"/>
    <w:link w:val="HeaderChar"/>
    <w:uiPriority w:val="99"/>
    <w:unhideWhenUsed/>
    <w:rsid w:val="00EB08D2"/>
    <w:pPr>
      <w:tabs>
        <w:tab w:val="center" w:pos="4680"/>
        <w:tab w:val="right" w:pos="9360"/>
      </w:tabs>
    </w:pPr>
  </w:style>
  <w:style w:type="character" w:customStyle="1" w:styleId="HeaderChar">
    <w:name w:val="Header Char"/>
    <w:basedOn w:val="DefaultParagraphFont"/>
    <w:link w:val="Header"/>
    <w:uiPriority w:val="99"/>
    <w:rsid w:val="00EB08D2"/>
    <w:rPr>
      <w:sz w:val="24"/>
    </w:rPr>
  </w:style>
  <w:style w:type="paragraph" w:styleId="Footer">
    <w:name w:val="footer"/>
    <w:basedOn w:val="Normal"/>
    <w:link w:val="FooterChar"/>
    <w:uiPriority w:val="99"/>
    <w:unhideWhenUsed/>
    <w:rsid w:val="00EB08D2"/>
    <w:pPr>
      <w:tabs>
        <w:tab w:val="center" w:pos="4680"/>
        <w:tab w:val="right" w:pos="9360"/>
      </w:tabs>
    </w:pPr>
  </w:style>
  <w:style w:type="character" w:customStyle="1" w:styleId="FooterChar">
    <w:name w:val="Footer Char"/>
    <w:basedOn w:val="DefaultParagraphFont"/>
    <w:link w:val="Footer"/>
    <w:uiPriority w:val="99"/>
    <w:rsid w:val="00EB08D2"/>
    <w:rPr>
      <w:sz w:val="24"/>
    </w:rPr>
  </w:style>
  <w:style w:type="character" w:styleId="UnresolvedMention">
    <w:name w:val="Unresolved Mention"/>
    <w:basedOn w:val="DefaultParagraphFont"/>
    <w:uiPriority w:val="99"/>
    <w:semiHidden/>
    <w:unhideWhenUsed/>
    <w:rsid w:val="00E15DFE"/>
    <w:rPr>
      <w:color w:val="605E5C"/>
      <w:shd w:val="clear" w:color="auto" w:fill="E1DFDD"/>
    </w:rPr>
  </w:style>
  <w:style w:type="paragraph" w:styleId="ListParagraph">
    <w:name w:val="List Paragraph"/>
    <w:basedOn w:val="Normal"/>
    <w:uiPriority w:val="34"/>
    <w:qFormat/>
    <w:rsid w:val="00AB21D4"/>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lanning@cityofband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cityofbandon.org" TargetMode="External"/><Relationship Id="rId5" Type="http://schemas.openxmlformats.org/officeDocument/2006/relationships/webSettings" Target="webSettings.xml"/><Relationship Id="rId15" Type="http://schemas.openxmlformats.org/officeDocument/2006/relationships/hyperlink" Target="http://www.cityofbandon.org" TargetMode="External"/><Relationship Id="rId10" Type="http://schemas.openxmlformats.org/officeDocument/2006/relationships/hyperlink" Target="http://www.cityofband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2157059460" TargetMode="External"/><Relationship Id="rId14" Type="http://schemas.openxmlformats.org/officeDocument/2006/relationships/hyperlink" Target="http://www.cityofband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9EFB-B182-4355-8A88-E434246E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Kristan Liechti</cp:lastModifiedBy>
  <cp:revision>2</cp:revision>
  <cp:lastPrinted>2019-11-12T18:15:00Z</cp:lastPrinted>
  <dcterms:created xsi:type="dcterms:W3CDTF">2023-02-01T23:55:00Z</dcterms:created>
  <dcterms:modified xsi:type="dcterms:W3CDTF">2023-02-01T23:55:00Z</dcterms:modified>
</cp:coreProperties>
</file>